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276" w14:textId="68D70567" w:rsidR="00280DD1" w:rsidRPr="002D27C1" w:rsidRDefault="001C7608" w:rsidP="00280DD1">
      <w:pPr>
        <w:pStyle w:val="3GPPHeader"/>
        <w:spacing w:after="60"/>
        <w:rPr>
          <w:szCs w:val="24"/>
        </w:rPr>
      </w:pPr>
      <w:r w:rsidRPr="002D27C1">
        <w:rPr>
          <w:szCs w:val="24"/>
        </w:rPr>
        <w:t>3GPP TSG-RAN WG</w:t>
      </w:r>
      <w:r w:rsidR="00DC0FE2" w:rsidRPr="002D27C1">
        <w:rPr>
          <w:szCs w:val="24"/>
        </w:rPr>
        <w:t>3</w:t>
      </w:r>
      <w:r w:rsidRPr="002D27C1">
        <w:rPr>
          <w:szCs w:val="24"/>
        </w:rPr>
        <w:t xml:space="preserve"> </w:t>
      </w:r>
      <w:r w:rsidR="00DC0FE2" w:rsidRPr="002D27C1">
        <w:rPr>
          <w:szCs w:val="24"/>
        </w:rPr>
        <w:t>#</w:t>
      </w:r>
      <w:r w:rsidR="001B2E99" w:rsidRPr="002D27C1">
        <w:rPr>
          <w:szCs w:val="24"/>
        </w:rPr>
        <w:t>102</w:t>
      </w:r>
      <w:r w:rsidR="00280DD1" w:rsidRPr="002D27C1">
        <w:rPr>
          <w:szCs w:val="24"/>
        </w:rPr>
        <w:tab/>
        <w:t>R</w:t>
      </w:r>
      <w:r w:rsidR="00DC0FE2" w:rsidRPr="002D27C1">
        <w:rPr>
          <w:szCs w:val="24"/>
        </w:rPr>
        <w:t>3</w:t>
      </w:r>
      <w:r w:rsidR="00280DD1" w:rsidRPr="002D27C1">
        <w:rPr>
          <w:szCs w:val="24"/>
        </w:rPr>
        <w:t>-1</w:t>
      </w:r>
      <w:r w:rsidRPr="002D27C1">
        <w:rPr>
          <w:szCs w:val="24"/>
        </w:rPr>
        <w:t>8</w:t>
      </w:r>
      <w:r w:rsidR="002D27C1" w:rsidRPr="002D27C1">
        <w:rPr>
          <w:szCs w:val="24"/>
        </w:rPr>
        <w:t>6844</w:t>
      </w:r>
    </w:p>
    <w:p w14:paraId="1AD37930" w14:textId="1BECD7F9" w:rsidR="00280DD1" w:rsidRPr="002D27C1" w:rsidRDefault="001B2E99" w:rsidP="00280DD1">
      <w:pPr>
        <w:pStyle w:val="3GPPHeader"/>
        <w:rPr>
          <w:szCs w:val="24"/>
        </w:rPr>
      </w:pPr>
      <w:r w:rsidRPr="002D27C1">
        <w:rPr>
          <w:szCs w:val="24"/>
        </w:rPr>
        <w:t>Spokane</w:t>
      </w:r>
      <w:r w:rsidR="00280DD1" w:rsidRPr="002D27C1">
        <w:rPr>
          <w:szCs w:val="24"/>
        </w:rPr>
        <w:t>,</w:t>
      </w:r>
      <w:r w:rsidR="002D27C1">
        <w:rPr>
          <w:szCs w:val="24"/>
        </w:rPr>
        <w:t xml:space="preserve"> WA,</w:t>
      </w:r>
      <w:r w:rsidR="00280DD1" w:rsidRPr="002D27C1">
        <w:rPr>
          <w:szCs w:val="24"/>
        </w:rPr>
        <w:t xml:space="preserve"> </w:t>
      </w:r>
      <w:r w:rsidRPr="002D27C1">
        <w:rPr>
          <w:szCs w:val="24"/>
        </w:rPr>
        <w:t>US</w:t>
      </w:r>
      <w:r w:rsidR="009536A8" w:rsidRPr="002D27C1">
        <w:rPr>
          <w:szCs w:val="24"/>
        </w:rPr>
        <w:t>A</w:t>
      </w:r>
      <w:r w:rsidR="00280DD1" w:rsidRPr="002D27C1">
        <w:rPr>
          <w:szCs w:val="24"/>
        </w:rPr>
        <w:t xml:space="preserve">, </w:t>
      </w:r>
      <w:r w:rsidR="00AD4095" w:rsidRPr="002D27C1">
        <w:rPr>
          <w:szCs w:val="24"/>
        </w:rPr>
        <w:t>12</w:t>
      </w:r>
      <w:r w:rsidR="00DC0FE2" w:rsidRPr="002D27C1">
        <w:rPr>
          <w:szCs w:val="24"/>
          <w:vertAlign w:val="superscript"/>
        </w:rPr>
        <w:t>th</w:t>
      </w:r>
      <w:r w:rsidR="00280DD1" w:rsidRPr="002D27C1">
        <w:rPr>
          <w:szCs w:val="24"/>
        </w:rPr>
        <w:t xml:space="preserve">– </w:t>
      </w:r>
      <w:r w:rsidR="009403B9" w:rsidRPr="002D27C1">
        <w:rPr>
          <w:szCs w:val="24"/>
        </w:rPr>
        <w:t>1</w:t>
      </w:r>
      <w:r w:rsidR="00AD4095" w:rsidRPr="002D27C1">
        <w:rPr>
          <w:szCs w:val="24"/>
        </w:rPr>
        <w:t>6</w:t>
      </w:r>
      <w:r w:rsidR="001C7608" w:rsidRPr="002D27C1">
        <w:rPr>
          <w:szCs w:val="24"/>
          <w:vertAlign w:val="superscript"/>
        </w:rPr>
        <w:t>th</w:t>
      </w:r>
      <w:r w:rsidR="001C7608" w:rsidRPr="002D27C1">
        <w:rPr>
          <w:szCs w:val="24"/>
        </w:rPr>
        <w:t xml:space="preserve"> </w:t>
      </w:r>
      <w:r w:rsidRPr="002D27C1">
        <w:rPr>
          <w:szCs w:val="24"/>
        </w:rPr>
        <w:t>November</w:t>
      </w:r>
      <w:r w:rsidR="00280DD1" w:rsidRPr="002D27C1">
        <w:rPr>
          <w:szCs w:val="24"/>
        </w:rPr>
        <w:t xml:space="preserve"> 201</w:t>
      </w:r>
      <w:r w:rsidR="001C7608" w:rsidRPr="002D27C1">
        <w:rPr>
          <w:szCs w:val="24"/>
        </w:rPr>
        <w:t>8</w:t>
      </w:r>
    </w:p>
    <w:p w14:paraId="3DDCE4B4" w14:textId="77777777" w:rsidR="00E90E49" w:rsidRPr="00CE0424" w:rsidRDefault="00E90E49" w:rsidP="00357380">
      <w:pPr>
        <w:pStyle w:val="3GPPHeader"/>
      </w:pPr>
    </w:p>
    <w:p w14:paraId="5E3EA50E" w14:textId="1CC2FFAA" w:rsidR="00E90E49" w:rsidRPr="001B3FF0" w:rsidRDefault="00E90E49" w:rsidP="00311702">
      <w:pPr>
        <w:pStyle w:val="3GPPHeader"/>
        <w:rPr>
          <w:sz w:val="22"/>
          <w:szCs w:val="22"/>
          <w:lang w:val="en-US"/>
        </w:rPr>
      </w:pPr>
      <w:r w:rsidRPr="001B3FF0">
        <w:rPr>
          <w:sz w:val="22"/>
          <w:szCs w:val="22"/>
          <w:lang w:val="en-US"/>
        </w:rPr>
        <w:t>Agenda Item:</w:t>
      </w:r>
      <w:r w:rsidRPr="001B3FF0">
        <w:rPr>
          <w:sz w:val="22"/>
          <w:szCs w:val="22"/>
          <w:lang w:val="en-US"/>
        </w:rPr>
        <w:tab/>
      </w:r>
      <w:r w:rsidR="00DC0FE2" w:rsidRPr="001B3FF0">
        <w:rPr>
          <w:sz w:val="22"/>
          <w:szCs w:val="22"/>
          <w:lang w:val="en-US"/>
        </w:rPr>
        <w:t>31</w:t>
      </w:r>
      <w:r w:rsidR="00311702" w:rsidRPr="001B3FF0">
        <w:rPr>
          <w:sz w:val="22"/>
          <w:szCs w:val="22"/>
          <w:lang w:val="en-US"/>
        </w:rPr>
        <w:t>.</w:t>
      </w:r>
      <w:r w:rsidR="00DC0FE2" w:rsidRPr="001B3FF0">
        <w:rPr>
          <w:sz w:val="22"/>
          <w:szCs w:val="22"/>
          <w:lang w:val="en-US"/>
        </w:rPr>
        <w:t>3</w:t>
      </w:r>
      <w:r w:rsidR="00311702" w:rsidRPr="001B3FF0">
        <w:rPr>
          <w:sz w:val="22"/>
          <w:szCs w:val="22"/>
          <w:lang w:val="en-US"/>
        </w:rPr>
        <w:t>.</w:t>
      </w:r>
      <w:r w:rsidR="00351881">
        <w:rPr>
          <w:sz w:val="22"/>
          <w:szCs w:val="22"/>
          <w:lang w:val="en-US"/>
        </w:rPr>
        <w:t>1</w:t>
      </w:r>
      <w:r w:rsidR="00311702" w:rsidRPr="001B3FF0">
        <w:rPr>
          <w:sz w:val="22"/>
          <w:szCs w:val="22"/>
          <w:lang w:val="en-US"/>
        </w:rPr>
        <w:t>.</w:t>
      </w:r>
      <w:r w:rsidR="00351881">
        <w:rPr>
          <w:sz w:val="22"/>
          <w:szCs w:val="22"/>
          <w:lang w:val="en-US"/>
        </w:rPr>
        <w:t>26</w:t>
      </w:r>
    </w:p>
    <w:p w14:paraId="244EF7DC" w14:textId="77777777" w:rsidR="00E90E49" w:rsidRPr="001B3FF0" w:rsidRDefault="003D3C45" w:rsidP="00F64C2B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Source:</w:t>
      </w:r>
      <w:r w:rsidR="00E90E49" w:rsidRPr="001B3FF0">
        <w:rPr>
          <w:sz w:val="22"/>
          <w:szCs w:val="22"/>
        </w:rPr>
        <w:tab/>
      </w:r>
      <w:r w:rsidR="00F64C2B" w:rsidRPr="001B3FF0">
        <w:rPr>
          <w:sz w:val="22"/>
          <w:szCs w:val="22"/>
        </w:rPr>
        <w:t>Ericsson</w:t>
      </w:r>
    </w:p>
    <w:p w14:paraId="04876A5F" w14:textId="3F7A2F8E" w:rsidR="00E90E49" w:rsidRPr="001B3FF0" w:rsidRDefault="003D3C45" w:rsidP="00311702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Title:</w:t>
      </w:r>
      <w:r w:rsidR="00E90E49" w:rsidRPr="001B3FF0">
        <w:rPr>
          <w:sz w:val="22"/>
          <w:szCs w:val="22"/>
        </w:rPr>
        <w:tab/>
      </w:r>
      <w:r w:rsidR="008C012E">
        <w:rPr>
          <w:sz w:val="22"/>
          <w:szCs w:val="22"/>
        </w:rPr>
        <w:t>System info delivery for UE with multiple BWP</w:t>
      </w:r>
    </w:p>
    <w:p w14:paraId="5A0881DF" w14:textId="77777777" w:rsidR="00665EE9" w:rsidRPr="00DC0FE2" w:rsidRDefault="00E90E49" w:rsidP="00665EE9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Document for:</w:t>
      </w:r>
      <w:r w:rsidRPr="001B3FF0">
        <w:rPr>
          <w:sz w:val="22"/>
          <w:szCs w:val="22"/>
        </w:rPr>
        <w:tab/>
        <w:t>Discussion, Decision</w:t>
      </w:r>
    </w:p>
    <w:p w14:paraId="136B2D2B" w14:textId="77777777" w:rsidR="00C24345" w:rsidRDefault="00E90E49" w:rsidP="00A2052C">
      <w:pPr>
        <w:pStyle w:val="Heading1"/>
      </w:pPr>
      <w:r w:rsidRPr="00CE0424">
        <w:t>Introduction</w:t>
      </w:r>
    </w:p>
    <w:p w14:paraId="74BBD206" w14:textId="35E3DBCB" w:rsidR="00F21141" w:rsidRDefault="004C2C88" w:rsidP="004C2C88">
      <w:bookmarkStart w:id="0" w:name="_Ref178064866"/>
      <w:r>
        <w:t xml:space="preserve">In the last meeting, </w:t>
      </w:r>
      <w:r w:rsidR="00AD4897">
        <w:t xml:space="preserve">the issue of System Information </w:t>
      </w:r>
      <w:r w:rsidR="00FF5F50">
        <w:t>U</w:t>
      </w:r>
      <w:r w:rsidR="00AD4897">
        <w:t xml:space="preserve">pdate over F1 </w:t>
      </w:r>
      <w:r w:rsidR="00D230FE">
        <w:t>for UE with active BWP</w:t>
      </w:r>
      <w:r w:rsidR="00606CEE">
        <w:t xml:space="preserve"> </w:t>
      </w:r>
      <w:r w:rsidR="00AD4897">
        <w:t>was discussed</w:t>
      </w:r>
      <w:r w:rsidR="00606CEE">
        <w:t>.</w:t>
      </w:r>
      <w:r w:rsidR="00260DC5">
        <w:t xml:space="preserve"> </w:t>
      </w:r>
      <w:r w:rsidR="00576ED6">
        <w:t>Based on</w:t>
      </w:r>
      <w:r w:rsidR="00260DC5">
        <w:t xml:space="preserve"> a RAN2 agreemen</w:t>
      </w:r>
      <w:r w:rsidR="0090612E">
        <w:t>t [1]</w:t>
      </w:r>
      <w:r w:rsidR="00576ED6">
        <w:t xml:space="preserve">, </w:t>
      </w:r>
      <w:r w:rsidR="00883A2D">
        <w:t xml:space="preserve">UEs that are using a BWP </w:t>
      </w:r>
      <w:r w:rsidR="003A7C9B">
        <w:t>and not configured with</w:t>
      </w:r>
      <w:r w:rsidR="00883A2D">
        <w:t xml:space="preserve"> Common Search Space (CSS)</w:t>
      </w:r>
      <w:r w:rsidR="00B76983">
        <w:t xml:space="preserve"> </w:t>
      </w:r>
      <w:r w:rsidR="00F778E9">
        <w:t>are not required to</w:t>
      </w:r>
      <w:r w:rsidR="00B76983">
        <w:t xml:space="preserve"> receive the SI update via broadcast</w:t>
      </w:r>
      <w:r w:rsidR="00F778E9">
        <w:t xml:space="preserve"> but can get the update via dedicated signalling</w:t>
      </w:r>
      <w:r w:rsidR="00B76983">
        <w:t>.</w:t>
      </w:r>
      <w:r w:rsidR="00841F0E">
        <w:t xml:space="preserve"> </w:t>
      </w:r>
      <w:r w:rsidR="00EE51EC">
        <w:t>However</w:t>
      </w:r>
      <w:r w:rsidR="00841F0E">
        <w:t>,</w:t>
      </w:r>
      <w:r w:rsidR="00EE51EC">
        <w:t xml:space="preserve"> since</w:t>
      </w:r>
      <w:r w:rsidR="00841F0E">
        <w:t xml:space="preserve"> the </w:t>
      </w:r>
      <w:proofErr w:type="spellStart"/>
      <w:r w:rsidR="00841F0E">
        <w:t>gNB</w:t>
      </w:r>
      <w:proofErr w:type="spellEnd"/>
      <w:r w:rsidR="00841F0E">
        <w:t>-CU</w:t>
      </w:r>
      <w:r w:rsidR="00ED1F54">
        <w:t xml:space="preserve"> </w:t>
      </w:r>
      <w:r w:rsidR="003D540F">
        <w:t>is not aware of</w:t>
      </w:r>
      <w:r w:rsidR="00ED1F54">
        <w:t xml:space="preserve"> the list of UEs which need to receive the system information </w:t>
      </w:r>
      <w:r w:rsidR="00EE51EC">
        <w:t>via dedicated RRC signalling, it is not clear</w:t>
      </w:r>
      <w:r w:rsidR="00B76211">
        <w:t xml:space="preserve"> how the UE can </w:t>
      </w:r>
      <w:r w:rsidR="002A6152">
        <w:t>read the update in the</w:t>
      </w:r>
      <w:r w:rsidR="00B76211">
        <w:t xml:space="preserve"> SI.</w:t>
      </w:r>
    </w:p>
    <w:p w14:paraId="7D4CC2AD" w14:textId="482E3995" w:rsidR="00F21141" w:rsidRDefault="00F21141" w:rsidP="00496027">
      <w:pPr>
        <w:spacing w:before="240"/>
      </w:pPr>
      <w:r>
        <w:t xml:space="preserve">Different solutions </w:t>
      </w:r>
      <w:r w:rsidR="00BC012B">
        <w:t>for solving</w:t>
      </w:r>
      <w:r>
        <w:t xml:space="preserve"> this issue were </w:t>
      </w:r>
      <w:r w:rsidR="00467D21">
        <w:t xml:space="preserve">discussed </w:t>
      </w:r>
      <w:r w:rsidR="00792245">
        <w:t>during</w:t>
      </w:r>
      <w:r w:rsidR="00467D21">
        <w:t xml:space="preserve"> the last RAN3 meeting. In this contribution</w:t>
      </w:r>
      <w:r w:rsidR="00792245">
        <w:t>,</w:t>
      </w:r>
      <w:r w:rsidR="00467D21">
        <w:t xml:space="preserve"> we present some analysis on the proposed solutions </w:t>
      </w:r>
      <w:r w:rsidR="00F56ABB">
        <w:t>and give our proposals accordingly.</w:t>
      </w:r>
    </w:p>
    <w:p w14:paraId="4A4A0602" w14:textId="104A994B" w:rsidR="005D44BE" w:rsidRPr="00AA4EDD" w:rsidRDefault="004000E8" w:rsidP="002A580C">
      <w:pPr>
        <w:pStyle w:val="Heading1"/>
        <w:jc w:val="both"/>
      </w:pPr>
      <w:r w:rsidRPr="00CE0424">
        <w:t>Discussion</w:t>
      </w:r>
      <w:bookmarkEnd w:id="0"/>
    </w:p>
    <w:p w14:paraId="6691FB72" w14:textId="67B59D12" w:rsidR="00C11549" w:rsidRDefault="001A6A8B" w:rsidP="00C11549">
      <w:r>
        <w:t>In</w:t>
      </w:r>
      <w:r w:rsidR="00521EF1">
        <w:t xml:space="preserve"> case of CU-DU split, </w:t>
      </w:r>
      <w:r>
        <w:t>three options were proposed</w:t>
      </w:r>
      <w:r w:rsidR="00521EF1">
        <w:t xml:space="preserve"> in the last meeting</w:t>
      </w:r>
      <w:r w:rsidR="000A4AED">
        <w:t xml:space="preserve"> to address the issue of System Information Update for UEs using a BWP without </w:t>
      </w:r>
      <w:r w:rsidR="00AF1666">
        <w:t>CSS</w:t>
      </w:r>
      <w:r w:rsidR="00907355">
        <w:t>:</w:t>
      </w:r>
      <w:r w:rsidR="000848DB">
        <w:t xml:space="preserve"> No-signalling and signalling-based solutions.</w:t>
      </w:r>
    </w:p>
    <w:p w14:paraId="7B545F00" w14:textId="2364176E" w:rsidR="00A57941" w:rsidRDefault="00A57941" w:rsidP="00A57941">
      <w:pPr>
        <w:pStyle w:val="Heading2"/>
        <w:keepLines w:val="0"/>
        <w:overflowPunct/>
        <w:autoSpaceDE/>
        <w:autoSpaceDN/>
        <w:adjustRightInd/>
        <w:ind w:left="578" w:hanging="578"/>
        <w:textAlignment w:val="auto"/>
      </w:pPr>
      <w:r>
        <w:t>No-signalling solution</w:t>
      </w:r>
    </w:p>
    <w:p w14:paraId="5E5405ED" w14:textId="77777777" w:rsidR="001F76EC" w:rsidRDefault="001F76EC" w:rsidP="00C11549"/>
    <w:p w14:paraId="4639F04E" w14:textId="2152DA79" w:rsidR="00AB7D43" w:rsidRPr="00AB7D43" w:rsidRDefault="00DC5D29" w:rsidP="00A57941">
      <w:pPr>
        <w:rPr>
          <w:lang w:val="en-US"/>
        </w:rPr>
      </w:pPr>
      <w:r>
        <w:rPr>
          <w:lang w:val="en-US"/>
        </w:rPr>
        <w:t>This solution is based on the following:</w:t>
      </w:r>
    </w:p>
    <w:p w14:paraId="37C4C245" w14:textId="250F0EDE" w:rsidR="00AB7D43" w:rsidRPr="00AB7D43" w:rsidRDefault="001D182D" w:rsidP="00DC5D29">
      <w:pPr>
        <w:numPr>
          <w:ilvl w:val="1"/>
          <w:numId w:val="25"/>
        </w:numPr>
        <w:rPr>
          <w:lang w:val="en-US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</w:t>
      </w:r>
      <w:r w:rsidR="00AB7D43" w:rsidRPr="00AB7D43">
        <w:rPr>
          <w:lang w:val="en-US"/>
        </w:rPr>
        <w:t xml:space="preserve">CU sends </w:t>
      </w:r>
      <w:proofErr w:type="spellStart"/>
      <w:r w:rsidR="00534F56">
        <w:rPr>
          <w:lang w:val="en-US"/>
        </w:rPr>
        <w:t>gNB</w:t>
      </w:r>
      <w:proofErr w:type="spellEnd"/>
      <w:r w:rsidR="00534F56">
        <w:rPr>
          <w:lang w:val="en-US"/>
        </w:rPr>
        <w:t>-</w:t>
      </w:r>
      <w:r w:rsidR="00AB7D43" w:rsidRPr="00AB7D43">
        <w:rPr>
          <w:lang w:val="en-US"/>
        </w:rPr>
        <w:t xml:space="preserve">CU Configuration Update to </w:t>
      </w:r>
      <w:proofErr w:type="spellStart"/>
      <w:r w:rsidR="00534F56">
        <w:rPr>
          <w:lang w:val="en-US"/>
        </w:rPr>
        <w:t>gNB</w:t>
      </w:r>
      <w:proofErr w:type="spellEnd"/>
      <w:r w:rsidR="00534F56">
        <w:rPr>
          <w:lang w:val="en-US"/>
        </w:rPr>
        <w:t>-</w:t>
      </w:r>
      <w:r w:rsidR="00AB7D43" w:rsidRPr="00AB7D43">
        <w:rPr>
          <w:lang w:val="en-US"/>
        </w:rPr>
        <w:t>DU with the updated SI;</w:t>
      </w:r>
    </w:p>
    <w:p w14:paraId="125D940E" w14:textId="7CE91376" w:rsidR="00AB7D43" w:rsidRPr="00AB7D43" w:rsidRDefault="00534F56" w:rsidP="00DC5D29">
      <w:pPr>
        <w:numPr>
          <w:ilvl w:val="1"/>
          <w:numId w:val="25"/>
        </w:numPr>
        <w:rPr>
          <w:lang w:val="en-US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</w:t>
      </w:r>
      <w:r w:rsidR="00AB7D43" w:rsidRPr="00AB7D43">
        <w:rPr>
          <w:lang w:val="en-US"/>
        </w:rPr>
        <w:t>DU switches all UEs to BWP with CSS and broadcast the updated SI.</w:t>
      </w:r>
    </w:p>
    <w:p w14:paraId="4049A324" w14:textId="4A461672" w:rsidR="00C11549" w:rsidRPr="00AB7D43" w:rsidRDefault="00C11549" w:rsidP="00C11549">
      <w:pPr>
        <w:rPr>
          <w:lang w:val="en-US"/>
        </w:rPr>
      </w:pPr>
    </w:p>
    <w:p w14:paraId="10B30EF0" w14:textId="77777777" w:rsidR="001E7AD3" w:rsidRDefault="00F67F1C" w:rsidP="00C11549">
      <w:r>
        <w:t>Th</w:t>
      </w:r>
      <w:r w:rsidR="001F76EC">
        <w:t>is</w:t>
      </w:r>
      <w:r>
        <w:t xml:space="preserve"> option</w:t>
      </w:r>
      <w:r w:rsidR="009F1827">
        <w:t>, which is</w:t>
      </w:r>
      <w:r>
        <w:t xml:space="preserve"> based on </w:t>
      </w:r>
      <w:proofErr w:type="spellStart"/>
      <w:r w:rsidR="001C2FED">
        <w:t>gNB</w:t>
      </w:r>
      <w:proofErr w:type="spellEnd"/>
      <w:r w:rsidR="001C2FED">
        <w:t>-DU implementation</w:t>
      </w:r>
      <w:r w:rsidR="009F1827">
        <w:t>,</w:t>
      </w:r>
      <w:r w:rsidR="001C2FED">
        <w:t xml:space="preserve"> </w:t>
      </w:r>
      <w:r w:rsidR="003F5E8B">
        <w:t xml:space="preserve">can be </w:t>
      </w:r>
      <w:r w:rsidR="00BD7735">
        <w:t xml:space="preserve">the most </w:t>
      </w:r>
      <w:r w:rsidR="003F5E8B">
        <w:t>efficient in terms of signalling</w:t>
      </w:r>
      <w:r w:rsidR="00BD7735">
        <w:t xml:space="preserve"> </w:t>
      </w:r>
      <w:r w:rsidR="00E96854">
        <w:t>where</w:t>
      </w:r>
      <w:r w:rsidR="00BD7735">
        <w:t xml:space="preserve"> it is the </w:t>
      </w:r>
      <w:proofErr w:type="spellStart"/>
      <w:r w:rsidR="00BD7735">
        <w:t>gNB</w:t>
      </w:r>
      <w:proofErr w:type="spellEnd"/>
      <w:r w:rsidR="00BD7735">
        <w:t>-DU who will handle the SI delivery</w:t>
      </w:r>
      <w:r w:rsidR="00940D83">
        <w:t xml:space="preserve"> by switching </w:t>
      </w:r>
      <w:r w:rsidR="00BD7735">
        <w:t>the UE</w:t>
      </w:r>
      <w:r w:rsidR="003648E3">
        <w:t xml:space="preserve"> to an active BWP</w:t>
      </w:r>
      <w:r w:rsidR="00BD7735">
        <w:t>. However</w:t>
      </w:r>
      <w:r w:rsidR="002450D0">
        <w:t xml:space="preserve">, </w:t>
      </w:r>
      <w:r w:rsidR="002525F1">
        <w:t>with this solution</w:t>
      </w:r>
      <w:r w:rsidR="00940D83">
        <w:t>,</w:t>
      </w:r>
      <w:r w:rsidR="002525F1">
        <w:t xml:space="preserve"> a UE can be</w:t>
      </w:r>
      <w:r w:rsidR="00386390">
        <w:t xml:space="preserve"> switched to </w:t>
      </w:r>
      <w:r w:rsidR="002525F1">
        <w:t>a narrow bandwidth</w:t>
      </w:r>
      <w:r w:rsidR="004335B7">
        <w:t xml:space="preserve"> with limited capability and </w:t>
      </w:r>
      <w:r w:rsidR="009F1827">
        <w:t>have to</w:t>
      </w:r>
      <w:r w:rsidR="004335B7">
        <w:t xml:space="preserve"> later switch back</w:t>
      </w:r>
      <w:r w:rsidR="00940D83">
        <w:t xml:space="preserve"> to another </w:t>
      </w:r>
      <w:r w:rsidR="001E7AD3">
        <w:t>BWP</w:t>
      </w:r>
      <w:r w:rsidR="004335B7">
        <w:t xml:space="preserve">, which may </w:t>
      </w:r>
      <w:r w:rsidR="001E7AD3">
        <w:t>result in</w:t>
      </w:r>
      <w:r w:rsidR="004335B7">
        <w:t xml:space="preserve"> lower layer signalling.</w:t>
      </w:r>
    </w:p>
    <w:p w14:paraId="2A49157F" w14:textId="5B784310" w:rsidR="0074366B" w:rsidRDefault="001E7AD3" w:rsidP="00C11549">
      <w:r>
        <w:t>Furthermore</w:t>
      </w:r>
      <w:r w:rsidR="00E21F3B">
        <w:t xml:space="preserve">, if the </w:t>
      </w:r>
      <w:proofErr w:type="spellStart"/>
      <w:r w:rsidR="00E21F3B">
        <w:t>gNB</w:t>
      </w:r>
      <w:proofErr w:type="spellEnd"/>
      <w:r w:rsidR="00E21F3B">
        <w:t>-DU switches all UE</w:t>
      </w:r>
      <w:r w:rsidR="00940D83">
        <w:t>s</w:t>
      </w:r>
      <w:r w:rsidR="00E21F3B">
        <w:t xml:space="preserve"> to a BWP with CSS, it may lead </w:t>
      </w:r>
      <w:r w:rsidR="003648E3">
        <w:t xml:space="preserve">to congested </w:t>
      </w:r>
      <w:r>
        <w:t>bandwidth</w:t>
      </w:r>
      <w:r w:rsidR="003648E3">
        <w:t xml:space="preserve"> </w:t>
      </w:r>
      <w:r w:rsidR="00E5691E">
        <w:t xml:space="preserve">and </w:t>
      </w:r>
      <w:r w:rsidR="003556E1">
        <w:t>inevitably</w:t>
      </w:r>
      <w:r w:rsidR="00E5691E">
        <w:t xml:space="preserve"> bring performance penalties </w:t>
      </w:r>
      <w:r w:rsidR="00E644AF">
        <w:t>to</w:t>
      </w:r>
      <w:r w:rsidR="00E5691E">
        <w:t xml:space="preserve"> some UEs.</w:t>
      </w:r>
    </w:p>
    <w:p w14:paraId="6C9B510B" w14:textId="77777777" w:rsidR="001F76EC" w:rsidRDefault="001F76EC" w:rsidP="00C11549"/>
    <w:p w14:paraId="36545620" w14:textId="1FF8866E" w:rsidR="005F52FC" w:rsidRDefault="009719A6" w:rsidP="003C05D2">
      <w:pPr>
        <w:pStyle w:val="Proposal"/>
        <w:numPr>
          <w:ilvl w:val="0"/>
          <w:numId w:val="0"/>
        </w:numPr>
        <w:ind w:left="1701" w:hanging="170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506F2B">
        <w:t xml:space="preserve">The solution based on </w:t>
      </w:r>
      <w:proofErr w:type="spellStart"/>
      <w:r w:rsidR="00506F2B">
        <w:t>gNB</w:t>
      </w:r>
      <w:proofErr w:type="spellEnd"/>
      <w:r w:rsidR="00506F2B">
        <w:t xml:space="preserve">-DU implementation </w:t>
      </w:r>
      <w:r w:rsidR="00E14C1F">
        <w:t xml:space="preserve">can </w:t>
      </w:r>
      <w:r w:rsidR="005F52FC">
        <w:t>avoid any extra signalling over F1, however</w:t>
      </w:r>
      <w:r w:rsidR="00E14C1F">
        <w:t xml:space="preserve"> it </w:t>
      </w:r>
      <w:r w:rsidR="005F52FC">
        <w:t xml:space="preserve">may lead to </w:t>
      </w:r>
      <w:r w:rsidR="00E14C1F">
        <w:t>possible BWP congestion and performance penalty for some UEs.</w:t>
      </w:r>
    </w:p>
    <w:p w14:paraId="78B6C0B5" w14:textId="77777777" w:rsidR="001F76EC" w:rsidRDefault="001F76EC" w:rsidP="00727DC5">
      <w:pPr>
        <w:pStyle w:val="Proposal"/>
        <w:numPr>
          <w:ilvl w:val="0"/>
          <w:numId w:val="0"/>
        </w:numPr>
        <w:rPr>
          <w:b w:val="0"/>
        </w:rPr>
      </w:pPr>
    </w:p>
    <w:p w14:paraId="35C8B514" w14:textId="58E21781" w:rsidR="004133AB" w:rsidRDefault="004133AB" w:rsidP="004133AB">
      <w:pPr>
        <w:pStyle w:val="Heading2"/>
        <w:keepLines w:val="0"/>
        <w:overflowPunct/>
        <w:autoSpaceDE/>
        <w:autoSpaceDN/>
        <w:adjustRightInd/>
        <w:ind w:left="578" w:hanging="578"/>
        <w:textAlignment w:val="auto"/>
      </w:pPr>
      <w:r>
        <w:lastRenderedPageBreak/>
        <w:t>Signalling solution</w:t>
      </w:r>
    </w:p>
    <w:p w14:paraId="03C403EB" w14:textId="60F2D944" w:rsidR="004133AB" w:rsidRDefault="004133AB" w:rsidP="004133AB">
      <w:pPr>
        <w:pStyle w:val="Proposal"/>
        <w:numPr>
          <w:ilvl w:val="0"/>
          <w:numId w:val="0"/>
        </w:numPr>
        <w:rPr>
          <w:b w:val="0"/>
        </w:rPr>
      </w:pPr>
      <w:r w:rsidRPr="00727DC5">
        <w:rPr>
          <w:b w:val="0"/>
        </w:rPr>
        <w:t>For signalling</w:t>
      </w:r>
      <w:r>
        <w:rPr>
          <w:b w:val="0"/>
        </w:rPr>
        <w:t>-</w:t>
      </w:r>
      <w:r w:rsidRPr="00727DC5">
        <w:rPr>
          <w:b w:val="0"/>
        </w:rPr>
        <w:t>based solution</w:t>
      </w:r>
      <w:r>
        <w:rPr>
          <w:b w:val="0"/>
        </w:rPr>
        <w:t>s</w:t>
      </w:r>
      <w:r w:rsidRPr="00727DC5">
        <w:rPr>
          <w:b w:val="0"/>
        </w:rPr>
        <w:t xml:space="preserve">, RAN3 </w:t>
      </w:r>
      <w:r>
        <w:rPr>
          <w:b w:val="0"/>
        </w:rPr>
        <w:t>concerted during last meeting</w:t>
      </w:r>
      <w:r w:rsidRPr="00727DC5">
        <w:rPr>
          <w:b w:val="0"/>
        </w:rPr>
        <w:t xml:space="preserve"> that the </w:t>
      </w:r>
      <w:proofErr w:type="spellStart"/>
      <w:r w:rsidRPr="00727DC5">
        <w:rPr>
          <w:b w:val="0"/>
        </w:rPr>
        <w:t>gNB</w:t>
      </w:r>
      <w:proofErr w:type="spellEnd"/>
      <w:r w:rsidRPr="00727DC5">
        <w:rPr>
          <w:b w:val="0"/>
        </w:rPr>
        <w:t xml:space="preserve">-DU should inform the </w:t>
      </w:r>
      <w:proofErr w:type="spellStart"/>
      <w:r w:rsidRPr="00727DC5">
        <w:rPr>
          <w:b w:val="0"/>
        </w:rPr>
        <w:t>gNB</w:t>
      </w:r>
      <w:proofErr w:type="spellEnd"/>
      <w:r w:rsidRPr="00727DC5">
        <w:rPr>
          <w:b w:val="0"/>
        </w:rPr>
        <w:t>-CU of which UEs cannot receive the broadcast</w:t>
      </w:r>
      <w:r w:rsidR="00D6609F">
        <w:rPr>
          <w:b w:val="0"/>
        </w:rPr>
        <w:t xml:space="preserve"> in order to generate dedicated RRC signalling</w:t>
      </w:r>
      <w:r w:rsidRPr="00727DC5">
        <w:rPr>
          <w:b w:val="0"/>
        </w:rPr>
        <w:t xml:space="preserve">. Two specific </w:t>
      </w:r>
      <w:r>
        <w:rPr>
          <w:b w:val="0"/>
        </w:rPr>
        <w:t xml:space="preserve">signalling </w:t>
      </w:r>
      <w:r w:rsidRPr="00727DC5">
        <w:rPr>
          <w:b w:val="0"/>
        </w:rPr>
        <w:t>solutions were</w:t>
      </w:r>
      <w:r>
        <w:rPr>
          <w:b w:val="0"/>
        </w:rPr>
        <w:t xml:space="preserve"> brought up</w:t>
      </w:r>
      <w:r w:rsidRPr="00727DC5">
        <w:rPr>
          <w:b w:val="0"/>
        </w:rPr>
        <w:t xml:space="preserve"> </w:t>
      </w:r>
      <w:r w:rsidR="00FE29F2">
        <w:rPr>
          <w:b w:val="0"/>
        </w:rPr>
        <w:t xml:space="preserve">from the discussion </w:t>
      </w:r>
      <w:r w:rsidRPr="00727DC5">
        <w:rPr>
          <w:b w:val="0"/>
        </w:rPr>
        <w:t>on how to deliver this information</w:t>
      </w:r>
      <w:r>
        <w:rPr>
          <w:b w:val="0"/>
        </w:rPr>
        <w:t>:</w:t>
      </w:r>
    </w:p>
    <w:p w14:paraId="249BBC42" w14:textId="77777777" w:rsidR="004116D0" w:rsidRPr="00A82DB4" w:rsidRDefault="004116D0" w:rsidP="004133AB">
      <w:pPr>
        <w:pStyle w:val="Proposal"/>
        <w:numPr>
          <w:ilvl w:val="0"/>
          <w:numId w:val="0"/>
        </w:numPr>
        <w:rPr>
          <w:b w:val="0"/>
        </w:rPr>
      </w:pPr>
    </w:p>
    <w:p w14:paraId="3299C175" w14:textId="77777777" w:rsidR="00AB7D43" w:rsidRPr="00AB7D43" w:rsidRDefault="00AB7D43" w:rsidP="001F76EC">
      <w:pPr>
        <w:numPr>
          <w:ilvl w:val="0"/>
          <w:numId w:val="23"/>
        </w:numPr>
        <w:tabs>
          <w:tab w:val="clear" w:pos="720"/>
        </w:tabs>
        <w:rPr>
          <w:b/>
          <w:lang w:val="en-US"/>
        </w:rPr>
      </w:pPr>
      <w:proofErr w:type="spellStart"/>
      <w:r w:rsidRPr="00AB7D43">
        <w:rPr>
          <w:b/>
          <w:lang w:val="en-US"/>
        </w:rPr>
        <w:t>Signalling</w:t>
      </w:r>
      <w:proofErr w:type="spellEnd"/>
      <w:r w:rsidRPr="00AB7D43">
        <w:rPr>
          <w:b/>
          <w:lang w:val="en-US"/>
        </w:rPr>
        <w:t xml:space="preserve"> solution 1:</w:t>
      </w:r>
    </w:p>
    <w:p w14:paraId="4F9F6857" w14:textId="2932E873" w:rsidR="00AB7D43" w:rsidRPr="00AB7D43" w:rsidRDefault="00AB7D43" w:rsidP="001F76EC">
      <w:pPr>
        <w:numPr>
          <w:ilvl w:val="1"/>
          <w:numId w:val="23"/>
        </w:numPr>
        <w:rPr>
          <w:lang w:val="en-US"/>
        </w:rPr>
      </w:pPr>
      <w:r w:rsidRPr="00AB7D43">
        <w:rPr>
          <w:lang w:val="en-US"/>
        </w:rPr>
        <w:t xml:space="preserve">The </w:t>
      </w:r>
      <w:proofErr w:type="spellStart"/>
      <w:r w:rsidR="00534F56">
        <w:rPr>
          <w:lang w:val="en-US"/>
        </w:rPr>
        <w:t>gNB</w:t>
      </w:r>
      <w:proofErr w:type="spellEnd"/>
      <w:r w:rsidR="00534F56">
        <w:rPr>
          <w:lang w:val="en-US"/>
        </w:rPr>
        <w:t>-</w:t>
      </w:r>
      <w:r w:rsidRPr="00AB7D43">
        <w:rPr>
          <w:lang w:val="en-US"/>
        </w:rPr>
        <w:t xml:space="preserve">DU includes a list of UEs that cannot receive broadcast in </w:t>
      </w:r>
      <w:proofErr w:type="spellStart"/>
      <w:r w:rsidR="00534F56">
        <w:rPr>
          <w:lang w:val="en-US"/>
        </w:rPr>
        <w:t>gNB</w:t>
      </w:r>
      <w:proofErr w:type="spellEnd"/>
      <w:r w:rsidR="00534F56">
        <w:rPr>
          <w:lang w:val="en-US"/>
        </w:rPr>
        <w:t>-</w:t>
      </w:r>
      <w:r w:rsidRPr="00AB7D43">
        <w:rPr>
          <w:lang w:val="en-US"/>
        </w:rPr>
        <w:t>CU C</w:t>
      </w:r>
      <w:r w:rsidR="00F87CDA">
        <w:rPr>
          <w:lang w:val="en-US"/>
        </w:rPr>
        <w:t>ONFIGURATION</w:t>
      </w:r>
      <w:r w:rsidRPr="00AB7D43">
        <w:rPr>
          <w:lang w:val="en-US"/>
        </w:rPr>
        <w:t xml:space="preserve"> U</w:t>
      </w:r>
      <w:r w:rsidR="00F87CDA">
        <w:rPr>
          <w:lang w:val="en-US"/>
        </w:rPr>
        <w:t>PDATE</w:t>
      </w:r>
      <w:r w:rsidRPr="00AB7D43">
        <w:rPr>
          <w:lang w:val="en-US"/>
        </w:rPr>
        <w:t xml:space="preserve"> </w:t>
      </w:r>
      <w:r w:rsidR="00F87CDA">
        <w:rPr>
          <w:lang w:val="en-US"/>
        </w:rPr>
        <w:t>ACKNOWLEDGE</w:t>
      </w:r>
      <w:r w:rsidRPr="00AB7D43">
        <w:rPr>
          <w:lang w:val="en-US"/>
        </w:rPr>
        <w:t>;</w:t>
      </w:r>
    </w:p>
    <w:p w14:paraId="3172AC58" w14:textId="5BA6D335" w:rsidR="00AB7D43" w:rsidRPr="00AB7D43" w:rsidRDefault="00F87CDA" w:rsidP="001F76EC">
      <w:pPr>
        <w:numPr>
          <w:ilvl w:val="1"/>
          <w:numId w:val="23"/>
        </w:numPr>
        <w:rPr>
          <w:lang w:val="en-US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</w:t>
      </w:r>
      <w:r w:rsidR="00AB7D43" w:rsidRPr="00AB7D43">
        <w:rPr>
          <w:lang w:val="en-US"/>
        </w:rPr>
        <w:t xml:space="preserve">CU sends updated SI to these UEs using dedicated RRC </w:t>
      </w:r>
      <w:proofErr w:type="spellStart"/>
      <w:r w:rsidR="00AB7D43" w:rsidRPr="00AB7D43">
        <w:rPr>
          <w:lang w:val="en-US"/>
        </w:rPr>
        <w:t>signalling</w:t>
      </w:r>
      <w:proofErr w:type="spellEnd"/>
      <w:r w:rsidR="00AB7D43" w:rsidRPr="00AB7D43">
        <w:rPr>
          <w:lang w:val="en-US"/>
        </w:rPr>
        <w:t xml:space="preserve">. </w:t>
      </w:r>
    </w:p>
    <w:p w14:paraId="174A8489" w14:textId="77777777" w:rsidR="00AB7D43" w:rsidRPr="00AB7D43" w:rsidRDefault="00AB7D43" w:rsidP="001F76EC">
      <w:pPr>
        <w:numPr>
          <w:ilvl w:val="0"/>
          <w:numId w:val="23"/>
        </w:numPr>
        <w:tabs>
          <w:tab w:val="clear" w:pos="720"/>
        </w:tabs>
        <w:rPr>
          <w:b/>
          <w:lang w:val="en-US"/>
        </w:rPr>
      </w:pPr>
      <w:proofErr w:type="spellStart"/>
      <w:r w:rsidRPr="00AB7D43">
        <w:rPr>
          <w:b/>
          <w:lang w:val="en-US"/>
        </w:rPr>
        <w:t>Signalling</w:t>
      </w:r>
      <w:proofErr w:type="spellEnd"/>
      <w:r w:rsidRPr="00AB7D43">
        <w:rPr>
          <w:b/>
          <w:lang w:val="en-US"/>
        </w:rPr>
        <w:t xml:space="preserve"> solution 2:</w:t>
      </w:r>
    </w:p>
    <w:p w14:paraId="20CB4A12" w14:textId="1B94B6C0" w:rsidR="00AB7D43" w:rsidRPr="00AB7D43" w:rsidRDefault="00AB7D43" w:rsidP="001F76EC">
      <w:pPr>
        <w:numPr>
          <w:ilvl w:val="1"/>
          <w:numId w:val="23"/>
        </w:numPr>
        <w:rPr>
          <w:lang w:val="en-US"/>
        </w:rPr>
      </w:pPr>
      <w:r w:rsidRPr="00AB7D43">
        <w:rPr>
          <w:lang w:val="en-US"/>
        </w:rPr>
        <w:t xml:space="preserve">New class-2 procedure to report the UEs that cannot receive broadcast from </w:t>
      </w:r>
      <w:proofErr w:type="spellStart"/>
      <w:r w:rsidR="00F87CDA">
        <w:rPr>
          <w:lang w:val="en-US"/>
        </w:rPr>
        <w:t>gNB</w:t>
      </w:r>
      <w:proofErr w:type="spellEnd"/>
      <w:r w:rsidR="00F87CDA">
        <w:rPr>
          <w:lang w:val="en-US"/>
        </w:rPr>
        <w:t>-</w:t>
      </w:r>
      <w:r w:rsidRPr="00AB7D43">
        <w:rPr>
          <w:lang w:val="en-US"/>
        </w:rPr>
        <w:t xml:space="preserve">DU to </w:t>
      </w:r>
      <w:proofErr w:type="spellStart"/>
      <w:r w:rsidR="00F87CDA">
        <w:rPr>
          <w:lang w:val="en-US"/>
        </w:rPr>
        <w:t>gNB</w:t>
      </w:r>
      <w:proofErr w:type="spellEnd"/>
      <w:r w:rsidR="00F87CDA">
        <w:rPr>
          <w:lang w:val="en-US"/>
        </w:rPr>
        <w:t>-</w:t>
      </w:r>
      <w:r w:rsidRPr="00AB7D43">
        <w:rPr>
          <w:lang w:val="en-US"/>
        </w:rPr>
        <w:t>CU;</w:t>
      </w:r>
    </w:p>
    <w:p w14:paraId="31E56743" w14:textId="5FCA5418" w:rsidR="00AB7D43" w:rsidRPr="00AB7D43" w:rsidRDefault="00F87CDA" w:rsidP="001F76EC">
      <w:pPr>
        <w:numPr>
          <w:ilvl w:val="1"/>
          <w:numId w:val="23"/>
        </w:numPr>
        <w:rPr>
          <w:lang w:val="en-US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</w:t>
      </w:r>
      <w:r w:rsidR="00AB7D43" w:rsidRPr="00AB7D43">
        <w:rPr>
          <w:lang w:val="en-US"/>
        </w:rPr>
        <w:t xml:space="preserve">CU sends updated SI to these UEs using dedicated RRC </w:t>
      </w:r>
      <w:proofErr w:type="spellStart"/>
      <w:r w:rsidR="00AB7D43" w:rsidRPr="00AB7D43">
        <w:rPr>
          <w:lang w:val="en-US"/>
        </w:rPr>
        <w:t>signalling</w:t>
      </w:r>
      <w:proofErr w:type="spellEnd"/>
      <w:r w:rsidR="00AB7D43" w:rsidRPr="00AB7D43">
        <w:rPr>
          <w:lang w:val="en-US"/>
        </w:rPr>
        <w:t xml:space="preserve">. </w:t>
      </w:r>
    </w:p>
    <w:p w14:paraId="61387515" w14:textId="0329ABD4" w:rsidR="000C275B" w:rsidRDefault="000C275B" w:rsidP="007948DD">
      <w:pPr>
        <w:pStyle w:val="TOC1"/>
        <w:ind w:left="0" w:firstLine="0"/>
        <w:jc w:val="both"/>
      </w:pPr>
    </w:p>
    <w:p w14:paraId="3102A30B" w14:textId="420E829D" w:rsidR="000C275B" w:rsidRPr="000C275B" w:rsidRDefault="00F87CDA" w:rsidP="000C275B">
      <w:pPr>
        <w:pStyle w:val="proposaltext"/>
        <w:rPr>
          <w:rFonts w:ascii="Arial" w:hAnsi="Arial" w:cs="Arial"/>
        </w:rPr>
      </w:pPr>
      <w:r>
        <w:rPr>
          <w:rFonts w:ascii="Arial" w:hAnsi="Arial" w:cs="Arial"/>
        </w:rPr>
        <w:t>The signalling solution 1 is based on</w:t>
      </w:r>
      <w:r w:rsidR="000C275B" w:rsidRPr="000C275B">
        <w:rPr>
          <w:rFonts w:ascii="Arial" w:hAnsi="Arial" w:cs="Arial"/>
        </w:rPr>
        <w:t xml:space="preserve"> us</w:t>
      </w:r>
      <w:r>
        <w:rPr>
          <w:rFonts w:ascii="Arial" w:hAnsi="Arial" w:cs="Arial"/>
        </w:rPr>
        <w:t>ing</w:t>
      </w:r>
      <w:r w:rsidR="000C275B" w:rsidRPr="000C275B">
        <w:rPr>
          <w:rFonts w:ascii="Arial" w:hAnsi="Arial" w:cs="Arial"/>
        </w:rPr>
        <w:t xml:space="preserve"> existing </w:t>
      </w:r>
      <w:r w:rsidR="003E678F">
        <w:rPr>
          <w:rFonts w:ascii="Arial" w:hAnsi="Arial" w:cs="Arial"/>
        </w:rPr>
        <w:t xml:space="preserve">UL F1AP </w:t>
      </w:r>
      <w:r w:rsidR="000C275B" w:rsidRPr="000C275B">
        <w:rPr>
          <w:rFonts w:ascii="Arial" w:hAnsi="Arial" w:cs="Arial"/>
        </w:rPr>
        <w:t xml:space="preserve">non-UE associated signalling, i.e. the </w:t>
      </w:r>
      <w:proofErr w:type="spellStart"/>
      <w:r w:rsidR="000C275B" w:rsidRPr="000C275B">
        <w:rPr>
          <w:rFonts w:ascii="Arial" w:hAnsi="Arial" w:cs="Arial"/>
        </w:rPr>
        <w:t>gNB</w:t>
      </w:r>
      <w:proofErr w:type="spellEnd"/>
      <w:r w:rsidR="000C275B" w:rsidRPr="000C275B">
        <w:rPr>
          <w:rFonts w:ascii="Arial" w:hAnsi="Arial" w:cs="Arial"/>
        </w:rPr>
        <w:t>-DU Configuration Update Acknowledge message.</w:t>
      </w:r>
      <w:r w:rsidR="00F17F14">
        <w:rPr>
          <w:rFonts w:ascii="Arial" w:hAnsi="Arial" w:cs="Arial"/>
        </w:rPr>
        <w:t xml:space="preserve"> Meanwhile, the second solution is based</w:t>
      </w:r>
      <w:r w:rsidR="00EB03F8">
        <w:rPr>
          <w:rFonts w:ascii="Arial" w:hAnsi="Arial" w:cs="Arial"/>
        </w:rPr>
        <w:t xml:space="preserve"> on defining a new message for reporting the UE list whenever it is needed</w:t>
      </w:r>
    </w:p>
    <w:p w14:paraId="4D35AAEC" w14:textId="34E56EBA" w:rsidR="000C275B" w:rsidRDefault="000C275B" w:rsidP="000C275B">
      <w:pPr>
        <w:pStyle w:val="proposaltext"/>
        <w:rPr>
          <w:rFonts w:ascii="Arial" w:hAnsi="Arial" w:cs="Arial"/>
        </w:rPr>
      </w:pPr>
      <w:r w:rsidRPr="000C275B">
        <w:rPr>
          <w:rFonts w:ascii="Arial" w:hAnsi="Arial" w:cs="Arial"/>
        </w:rPr>
        <w:t xml:space="preserve">The </w:t>
      </w:r>
      <w:r w:rsidR="00EB03F8">
        <w:rPr>
          <w:rFonts w:ascii="Arial" w:hAnsi="Arial" w:cs="Arial"/>
        </w:rPr>
        <w:t xml:space="preserve">corresponding </w:t>
      </w:r>
      <w:r w:rsidRPr="000C275B">
        <w:rPr>
          <w:rFonts w:ascii="Arial" w:hAnsi="Arial" w:cs="Arial"/>
        </w:rPr>
        <w:t>flowchart</w:t>
      </w:r>
      <w:r w:rsidR="00EB03F8">
        <w:rPr>
          <w:rFonts w:ascii="Arial" w:hAnsi="Arial" w:cs="Arial"/>
        </w:rPr>
        <w:t>s</w:t>
      </w:r>
      <w:r w:rsidRPr="000C275B">
        <w:rPr>
          <w:rFonts w:ascii="Arial" w:hAnsi="Arial" w:cs="Arial"/>
        </w:rPr>
        <w:t xml:space="preserve"> </w:t>
      </w:r>
      <w:r w:rsidR="00EB03F8">
        <w:rPr>
          <w:rFonts w:ascii="Arial" w:hAnsi="Arial" w:cs="Arial"/>
        </w:rPr>
        <w:t>are</w:t>
      </w:r>
      <w:r w:rsidRPr="000C275B">
        <w:rPr>
          <w:rFonts w:ascii="Arial" w:hAnsi="Arial" w:cs="Arial"/>
        </w:rPr>
        <w:t xml:space="preserve"> as follows</w:t>
      </w:r>
      <w:r w:rsidR="00BB4DB3">
        <w:rPr>
          <w:rFonts w:ascii="Arial" w:hAnsi="Arial" w:cs="Arial"/>
        </w:rPr>
        <w:t>:</w:t>
      </w:r>
      <w:r w:rsidRPr="000C275B">
        <w:rPr>
          <w:rFonts w:ascii="Arial" w:hAnsi="Arial" w:cs="Arial"/>
        </w:rPr>
        <w:t xml:space="preserve"> </w:t>
      </w:r>
    </w:p>
    <w:p w14:paraId="60D59A34" w14:textId="77777777" w:rsidR="004116D0" w:rsidRPr="000C275B" w:rsidRDefault="004116D0" w:rsidP="000C275B">
      <w:pPr>
        <w:pStyle w:val="proposaltext"/>
        <w:rPr>
          <w:rFonts w:ascii="Arial" w:hAnsi="Arial" w:cs="Arial"/>
        </w:rPr>
      </w:pPr>
    </w:p>
    <w:p w14:paraId="1EEAF5FB" w14:textId="59B4EC8F" w:rsidR="000C275B" w:rsidRPr="000C275B" w:rsidRDefault="000C275B" w:rsidP="00E41445">
      <w:pPr>
        <w:pStyle w:val="proposaltext"/>
        <w:jc w:val="center"/>
        <w:rPr>
          <w:rFonts w:ascii="Arial" w:hAnsi="Arial" w:cs="Arial"/>
        </w:rPr>
      </w:pPr>
      <w:r w:rsidRPr="000C275B">
        <w:rPr>
          <w:rFonts w:ascii="Arial" w:hAnsi="Arial" w:cs="Arial"/>
          <w:noProof/>
        </w:rPr>
        <w:drawing>
          <wp:inline distT="0" distB="0" distL="0" distR="0" wp14:anchorId="6107E879" wp14:editId="0FCA29DE">
            <wp:extent cx="4942205" cy="25742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20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5BDF4" w14:textId="181FB51F" w:rsidR="007E043F" w:rsidRDefault="007E043F" w:rsidP="007E043F">
      <w:pPr>
        <w:spacing w:before="120"/>
        <w:jc w:val="center"/>
        <w:rPr>
          <w:rFonts w:ascii="Times New Roman" w:hAnsi="Times New Roman"/>
          <w:b/>
          <w:lang w:val="en-US"/>
        </w:rPr>
      </w:pPr>
      <w:bookmarkStart w:id="1" w:name="OLE_LINK106"/>
      <w:r>
        <w:rPr>
          <w:b/>
          <w:lang w:val="en-US"/>
        </w:rPr>
        <w:t xml:space="preserve">Figure 1: </w:t>
      </w:r>
      <w:proofErr w:type="spellStart"/>
      <w:r w:rsidR="00E72AF6">
        <w:rPr>
          <w:b/>
          <w:lang w:val="en-US"/>
        </w:rPr>
        <w:t>S</w:t>
      </w:r>
      <w:r>
        <w:rPr>
          <w:b/>
          <w:lang w:val="en-US"/>
        </w:rPr>
        <w:t>ignalling</w:t>
      </w:r>
      <w:proofErr w:type="spellEnd"/>
      <w:r>
        <w:rPr>
          <w:b/>
          <w:lang w:val="en-US"/>
        </w:rPr>
        <w:t xml:space="preserve"> solution 1</w:t>
      </w:r>
      <w:bookmarkEnd w:id="1"/>
      <w:r w:rsidR="007020AE">
        <w:rPr>
          <w:b/>
          <w:lang w:val="en-US"/>
        </w:rPr>
        <w:t>, t</w:t>
      </w:r>
      <w:r w:rsidR="007020AE" w:rsidRPr="007020AE">
        <w:rPr>
          <w:b/>
          <w:lang w:val="en-US"/>
        </w:rPr>
        <w:t xml:space="preserve">he </w:t>
      </w:r>
      <w:proofErr w:type="spellStart"/>
      <w:r w:rsidR="007020AE" w:rsidRPr="007020AE">
        <w:rPr>
          <w:b/>
          <w:lang w:val="en-US"/>
        </w:rPr>
        <w:t>gNB</w:t>
      </w:r>
      <w:proofErr w:type="spellEnd"/>
      <w:r w:rsidR="007020AE" w:rsidRPr="007020AE">
        <w:rPr>
          <w:b/>
          <w:lang w:val="en-US"/>
        </w:rPr>
        <w:t xml:space="preserve">-DU includes a list of UEs that cannot receive broadcast in </w:t>
      </w:r>
      <w:proofErr w:type="spellStart"/>
      <w:r w:rsidR="007020AE" w:rsidRPr="007020AE">
        <w:rPr>
          <w:b/>
          <w:lang w:val="en-US"/>
        </w:rPr>
        <w:t>gNB</w:t>
      </w:r>
      <w:proofErr w:type="spellEnd"/>
      <w:r w:rsidR="007020AE" w:rsidRPr="007020AE">
        <w:rPr>
          <w:b/>
          <w:lang w:val="en-US"/>
        </w:rPr>
        <w:t>-CU CONFIGURATION UPDATE ACKNOWLEDGE</w:t>
      </w:r>
    </w:p>
    <w:p w14:paraId="7D0D2D89" w14:textId="3B6B1E15" w:rsidR="000C275B" w:rsidRDefault="00D0494F" w:rsidP="00E41445">
      <w:pPr>
        <w:pStyle w:val="proposalitem"/>
        <w:jc w:val="center"/>
        <w:rPr>
          <w:rFonts w:ascii="Arial" w:hAnsi="Arial" w:cs="Arial"/>
          <w:lang w:val="en-US"/>
        </w:rPr>
      </w:pPr>
      <w:r>
        <w:rPr>
          <w:noProof/>
        </w:rPr>
        <w:lastRenderedPageBreak/>
        <w:drawing>
          <wp:inline distT="0" distB="0" distL="0" distR="0" wp14:anchorId="532A32F1" wp14:editId="31E10315">
            <wp:extent cx="4942205" cy="25742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20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DE0FA" w14:textId="43218620" w:rsidR="00D0494F" w:rsidRDefault="00D0494F" w:rsidP="00FE5253">
      <w:pPr>
        <w:spacing w:before="120"/>
        <w:jc w:val="center"/>
        <w:rPr>
          <w:b/>
          <w:lang w:val="en-US"/>
        </w:rPr>
      </w:pPr>
      <w:r>
        <w:rPr>
          <w:b/>
          <w:lang w:val="en-US"/>
        </w:rPr>
        <w:t xml:space="preserve">Figure 2: </w:t>
      </w:r>
      <w:proofErr w:type="spellStart"/>
      <w:r w:rsidR="00E72AF6">
        <w:rPr>
          <w:b/>
          <w:lang w:val="en-US"/>
        </w:rPr>
        <w:t>S</w:t>
      </w:r>
      <w:r>
        <w:rPr>
          <w:b/>
          <w:lang w:val="en-US"/>
        </w:rPr>
        <w:t>ignalling</w:t>
      </w:r>
      <w:proofErr w:type="spellEnd"/>
      <w:r>
        <w:rPr>
          <w:b/>
          <w:lang w:val="en-US"/>
        </w:rPr>
        <w:t xml:space="preserve"> solution 2, t</w:t>
      </w:r>
      <w:r w:rsidRPr="007020AE">
        <w:rPr>
          <w:b/>
          <w:lang w:val="en-US"/>
        </w:rPr>
        <w:t xml:space="preserve">he </w:t>
      </w:r>
      <w:proofErr w:type="spellStart"/>
      <w:r w:rsidRPr="007020AE">
        <w:rPr>
          <w:b/>
          <w:lang w:val="en-US"/>
        </w:rPr>
        <w:t>gNB</w:t>
      </w:r>
      <w:proofErr w:type="spellEnd"/>
      <w:r w:rsidRPr="007020AE">
        <w:rPr>
          <w:b/>
          <w:lang w:val="en-US"/>
        </w:rPr>
        <w:t xml:space="preserve">-DU </w:t>
      </w:r>
      <w:r w:rsidR="00FE5253">
        <w:rPr>
          <w:b/>
          <w:lang w:val="en-US"/>
        </w:rPr>
        <w:t>reports to</w:t>
      </w:r>
      <w:r w:rsidR="00FE5253" w:rsidRPr="00FE5253">
        <w:rPr>
          <w:b/>
          <w:lang w:val="en-US"/>
        </w:rPr>
        <w:t xml:space="preserve"> </w:t>
      </w:r>
      <w:proofErr w:type="spellStart"/>
      <w:r w:rsidR="00FE5253" w:rsidRPr="00FE5253">
        <w:rPr>
          <w:b/>
          <w:lang w:val="en-US"/>
        </w:rPr>
        <w:t>gNB</w:t>
      </w:r>
      <w:proofErr w:type="spellEnd"/>
      <w:r w:rsidR="00FE5253" w:rsidRPr="00FE5253">
        <w:rPr>
          <w:b/>
          <w:lang w:val="en-US"/>
        </w:rPr>
        <w:t xml:space="preserve">–CU </w:t>
      </w:r>
      <w:r w:rsidR="00372A98">
        <w:rPr>
          <w:b/>
          <w:lang w:val="en-US"/>
        </w:rPr>
        <w:t>the</w:t>
      </w:r>
      <w:r w:rsidR="00FE5253" w:rsidRPr="00FE5253">
        <w:rPr>
          <w:b/>
          <w:lang w:val="en-US"/>
        </w:rPr>
        <w:t xml:space="preserve"> list of UE</w:t>
      </w:r>
      <w:r w:rsidR="00372A98">
        <w:rPr>
          <w:b/>
          <w:lang w:val="en-US"/>
        </w:rPr>
        <w:t>s</w:t>
      </w:r>
      <w:r w:rsidR="00FE5253" w:rsidRPr="00FE5253">
        <w:rPr>
          <w:b/>
          <w:lang w:val="en-US"/>
        </w:rPr>
        <w:t xml:space="preserve"> that cannot receive broadcast via a new </w:t>
      </w:r>
      <w:r w:rsidR="00FE5253">
        <w:rPr>
          <w:b/>
          <w:lang w:val="en-US"/>
        </w:rPr>
        <w:t xml:space="preserve">class -2 </w:t>
      </w:r>
      <w:r w:rsidR="00FE5253" w:rsidRPr="00FE5253">
        <w:rPr>
          <w:b/>
          <w:lang w:val="en-US"/>
        </w:rPr>
        <w:t>procedure</w:t>
      </w:r>
    </w:p>
    <w:p w14:paraId="4E336CBC" w14:textId="77777777" w:rsidR="004116D0" w:rsidRPr="007E043F" w:rsidRDefault="004116D0" w:rsidP="00FE5253">
      <w:pPr>
        <w:spacing w:before="120"/>
        <w:jc w:val="center"/>
        <w:rPr>
          <w:rFonts w:cs="Arial"/>
          <w:lang w:val="en-US"/>
        </w:rPr>
      </w:pPr>
    </w:p>
    <w:p w14:paraId="51636D40" w14:textId="77777777" w:rsidR="00084BE6" w:rsidRDefault="000C275B" w:rsidP="000C275B">
      <w:pPr>
        <w:pStyle w:val="proposalitem"/>
        <w:rPr>
          <w:rFonts w:ascii="Arial" w:hAnsi="Arial" w:cs="Arial"/>
          <w:b w:val="0"/>
        </w:rPr>
      </w:pPr>
      <w:r w:rsidRPr="000C275B">
        <w:rPr>
          <w:rFonts w:ascii="Arial" w:hAnsi="Arial" w:cs="Arial"/>
          <w:b w:val="0"/>
        </w:rPr>
        <w:t xml:space="preserve">Both solutions </w:t>
      </w:r>
      <w:r w:rsidR="00E86CCF">
        <w:rPr>
          <w:rFonts w:ascii="Arial" w:hAnsi="Arial" w:cs="Arial"/>
          <w:b w:val="0"/>
        </w:rPr>
        <w:t xml:space="preserve">rely on sending the UE list who are not in BWP with CSS to the </w:t>
      </w:r>
      <w:proofErr w:type="spellStart"/>
      <w:r w:rsidR="00E86CCF">
        <w:rPr>
          <w:rFonts w:ascii="Arial" w:hAnsi="Arial" w:cs="Arial"/>
          <w:b w:val="0"/>
        </w:rPr>
        <w:t>gNB</w:t>
      </w:r>
      <w:proofErr w:type="spellEnd"/>
      <w:r w:rsidR="00E86CCF">
        <w:rPr>
          <w:rFonts w:ascii="Arial" w:hAnsi="Arial" w:cs="Arial"/>
          <w:b w:val="0"/>
        </w:rPr>
        <w:t>-CU</w:t>
      </w:r>
      <w:r w:rsidR="00F7404B">
        <w:rPr>
          <w:rFonts w:ascii="Arial" w:hAnsi="Arial" w:cs="Arial"/>
          <w:b w:val="0"/>
        </w:rPr>
        <w:t>. The latter will generate dedicated RRC signalling</w:t>
      </w:r>
      <w:r w:rsidR="00E14C90">
        <w:rPr>
          <w:rFonts w:ascii="Arial" w:hAnsi="Arial" w:cs="Arial"/>
          <w:b w:val="0"/>
        </w:rPr>
        <w:t xml:space="preserve"> for these UE</w:t>
      </w:r>
      <w:r w:rsidR="003A2C47">
        <w:rPr>
          <w:rFonts w:ascii="Arial" w:hAnsi="Arial" w:cs="Arial"/>
          <w:b w:val="0"/>
        </w:rPr>
        <w:t>s</w:t>
      </w:r>
      <w:r w:rsidR="00D933F4">
        <w:rPr>
          <w:rFonts w:ascii="Arial" w:hAnsi="Arial" w:cs="Arial"/>
          <w:b w:val="0"/>
        </w:rPr>
        <w:t xml:space="preserve">. </w:t>
      </w:r>
    </w:p>
    <w:p w14:paraId="79E78CA1" w14:textId="005DC630" w:rsidR="003A012A" w:rsidRDefault="00913DEB" w:rsidP="000C275B">
      <w:pPr>
        <w:pStyle w:val="proposalitem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To highlight the differences between the two solutions,</w:t>
      </w:r>
      <w:r w:rsidR="009145DC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 xml:space="preserve">in </w:t>
      </w:r>
      <w:r w:rsidR="009145DC">
        <w:rPr>
          <w:rFonts w:ascii="Arial" w:hAnsi="Arial" w:cs="Arial"/>
          <w:b w:val="0"/>
        </w:rPr>
        <w:t>s</w:t>
      </w:r>
      <w:r w:rsidR="00E76B8B">
        <w:rPr>
          <w:rFonts w:ascii="Arial" w:hAnsi="Arial" w:cs="Arial"/>
          <w:b w:val="0"/>
        </w:rPr>
        <w:t>olution 1</w:t>
      </w:r>
      <w:r w:rsidR="009145DC">
        <w:rPr>
          <w:rFonts w:ascii="Arial" w:hAnsi="Arial" w:cs="Arial"/>
          <w:b w:val="0"/>
        </w:rPr>
        <w:t>, the DU</w:t>
      </w:r>
      <w:r w:rsidR="00E76B8B">
        <w:rPr>
          <w:rFonts w:ascii="Arial" w:hAnsi="Arial" w:cs="Arial"/>
          <w:b w:val="0"/>
        </w:rPr>
        <w:t xml:space="preserve"> can provide the list of UEs </w:t>
      </w:r>
      <w:r>
        <w:rPr>
          <w:rFonts w:ascii="Arial" w:hAnsi="Arial" w:cs="Arial"/>
          <w:b w:val="0"/>
        </w:rPr>
        <w:t xml:space="preserve">not only </w:t>
      </w:r>
      <w:r w:rsidR="009145DC">
        <w:rPr>
          <w:rFonts w:ascii="Arial" w:hAnsi="Arial" w:cs="Arial"/>
          <w:b w:val="0"/>
        </w:rPr>
        <w:t xml:space="preserve">when it is needed </w:t>
      </w:r>
      <w:r>
        <w:rPr>
          <w:rFonts w:ascii="Arial" w:hAnsi="Arial" w:cs="Arial"/>
          <w:b w:val="0"/>
        </w:rPr>
        <w:t xml:space="preserve">but </w:t>
      </w:r>
      <w:r w:rsidR="009145DC">
        <w:rPr>
          <w:rFonts w:ascii="Arial" w:hAnsi="Arial" w:cs="Arial"/>
          <w:b w:val="0"/>
        </w:rPr>
        <w:t xml:space="preserve">also </w:t>
      </w:r>
      <w:r>
        <w:rPr>
          <w:rFonts w:ascii="Arial" w:hAnsi="Arial" w:cs="Arial"/>
          <w:b w:val="0"/>
        </w:rPr>
        <w:t>in</w:t>
      </w:r>
      <w:r w:rsidR="009145DC">
        <w:rPr>
          <w:rFonts w:ascii="Arial" w:hAnsi="Arial" w:cs="Arial"/>
          <w:b w:val="0"/>
        </w:rPr>
        <w:t xml:space="preserve"> any time</w:t>
      </w:r>
      <w:r>
        <w:rPr>
          <w:rFonts w:ascii="Arial" w:hAnsi="Arial" w:cs="Arial"/>
          <w:b w:val="0"/>
        </w:rPr>
        <w:t>.</w:t>
      </w:r>
      <w:r w:rsidR="009145DC">
        <w:rPr>
          <w:rFonts w:ascii="Arial" w:hAnsi="Arial" w:cs="Arial"/>
          <w:b w:val="0"/>
        </w:rPr>
        <w:t xml:space="preserve"> </w:t>
      </w:r>
      <w:r w:rsidR="00B916F6">
        <w:rPr>
          <w:rFonts w:ascii="Arial" w:hAnsi="Arial" w:cs="Arial"/>
          <w:b w:val="0"/>
        </w:rPr>
        <w:t>M</w:t>
      </w:r>
      <w:r w:rsidR="009145DC">
        <w:rPr>
          <w:rFonts w:ascii="Arial" w:hAnsi="Arial" w:cs="Arial"/>
          <w:b w:val="0"/>
        </w:rPr>
        <w:t xml:space="preserve">eanwhile in solution 2 the DU can only provide the </w:t>
      </w:r>
      <w:r w:rsidR="00B916F6">
        <w:rPr>
          <w:rFonts w:ascii="Arial" w:hAnsi="Arial" w:cs="Arial"/>
          <w:b w:val="0"/>
        </w:rPr>
        <w:t xml:space="preserve">UE </w:t>
      </w:r>
      <w:r w:rsidR="009145DC">
        <w:rPr>
          <w:rFonts w:ascii="Arial" w:hAnsi="Arial" w:cs="Arial"/>
          <w:b w:val="0"/>
        </w:rPr>
        <w:t xml:space="preserve">list when it is </w:t>
      </w:r>
      <w:r w:rsidR="003A2C47">
        <w:rPr>
          <w:rFonts w:ascii="Arial" w:hAnsi="Arial" w:cs="Arial"/>
          <w:b w:val="0"/>
        </w:rPr>
        <w:t>requested</w:t>
      </w:r>
      <w:r w:rsidR="009145DC">
        <w:rPr>
          <w:rFonts w:ascii="Arial" w:hAnsi="Arial" w:cs="Arial"/>
          <w:b w:val="0"/>
        </w:rPr>
        <w:t xml:space="preserve">. Besides, </w:t>
      </w:r>
      <w:r w:rsidR="00B916F6">
        <w:rPr>
          <w:rFonts w:ascii="Arial" w:hAnsi="Arial" w:cs="Arial"/>
          <w:b w:val="0"/>
        </w:rPr>
        <w:t xml:space="preserve">due to the nature of </w:t>
      </w:r>
      <w:r w:rsidR="009145DC">
        <w:rPr>
          <w:rFonts w:ascii="Arial" w:hAnsi="Arial" w:cs="Arial"/>
          <w:b w:val="0"/>
        </w:rPr>
        <w:t>s</w:t>
      </w:r>
      <w:r w:rsidR="00D933F4">
        <w:rPr>
          <w:rFonts w:ascii="Arial" w:hAnsi="Arial" w:cs="Arial"/>
          <w:b w:val="0"/>
        </w:rPr>
        <w:t>olution 2</w:t>
      </w:r>
      <w:r w:rsidR="00B916F6">
        <w:rPr>
          <w:rFonts w:ascii="Arial" w:hAnsi="Arial" w:cs="Arial"/>
          <w:b w:val="0"/>
        </w:rPr>
        <w:t xml:space="preserve"> that creates a new message,</w:t>
      </w:r>
      <w:r w:rsidR="00D933F4">
        <w:rPr>
          <w:rFonts w:ascii="Arial" w:hAnsi="Arial" w:cs="Arial"/>
          <w:b w:val="0"/>
        </w:rPr>
        <w:t xml:space="preserve"> </w:t>
      </w:r>
      <w:r w:rsidR="00B916F6">
        <w:rPr>
          <w:rFonts w:ascii="Arial" w:hAnsi="Arial" w:cs="Arial"/>
          <w:b w:val="0"/>
        </w:rPr>
        <w:t xml:space="preserve">it </w:t>
      </w:r>
      <w:r w:rsidR="00D933F4">
        <w:rPr>
          <w:rFonts w:ascii="Arial" w:hAnsi="Arial" w:cs="Arial"/>
          <w:b w:val="0"/>
        </w:rPr>
        <w:t xml:space="preserve">will </w:t>
      </w:r>
      <w:r w:rsidR="00B916F6">
        <w:rPr>
          <w:rFonts w:ascii="Arial" w:hAnsi="Arial" w:cs="Arial"/>
          <w:b w:val="0"/>
        </w:rPr>
        <w:t xml:space="preserve">result </w:t>
      </w:r>
      <w:r w:rsidR="003A012A">
        <w:rPr>
          <w:rFonts w:ascii="Arial" w:hAnsi="Arial" w:cs="Arial"/>
          <w:b w:val="0"/>
        </w:rPr>
        <w:t>on additional</w:t>
      </w:r>
      <w:r w:rsidR="00D933F4">
        <w:rPr>
          <w:rFonts w:ascii="Arial" w:hAnsi="Arial" w:cs="Arial"/>
          <w:b w:val="0"/>
        </w:rPr>
        <w:t xml:space="preserve"> signalling </w:t>
      </w:r>
      <w:r w:rsidR="00E27DE2">
        <w:rPr>
          <w:rFonts w:ascii="Arial" w:hAnsi="Arial" w:cs="Arial"/>
          <w:b w:val="0"/>
        </w:rPr>
        <w:t>o</w:t>
      </w:r>
      <w:r w:rsidR="00494759">
        <w:rPr>
          <w:rFonts w:ascii="Arial" w:hAnsi="Arial" w:cs="Arial"/>
          <w:b w:val="0"/>
        </w:rPr>
        <w:t>n the F1 interface</w:t>
      </w:r>
      <w:r w:rsidR="003A012A">
        <w:rPr>
          <w:rFonts w:ascii="Arial" w:hAnsi="Arial" w:cs="Arial"/>
          <w:b w:val="0"/>
        </w:rPr>
        <w:t>,</w:t>
      </w:r>
      <w:r w:rsidR="00494759">
        <w:rPr>
          <w:rFonts w:ascii="Arial" w:hAnsi="Arial" w:cs="Arial"/>
          <w:b w:val="0"/>
        </w:rPr>
        <w:t xml:space="preserve"> as well as increased latency </w:t>
      </w:r>
      <w:r w:rsidR="003A012A">
        <w:rPr>
          <w:rFonts w:ascii="Arial" w:hAnsi="Arial" w:cs="Arial"/>
          <w:b w:val="0"/>
        </w:rPr>
        <w:t>due to</w:t>
      </w:r>
      <w:r w:rsidR="004146D5">
        <w:rPr>
          <w:rFonts w:ascii="Arial" w:hAnsi="Arial" w:cs="Arial"/>
          <w:b w:val="0"/>
        </w:rPr>
        <w:t xml:space="preserve"> the</w:t>
      </w:r>
      <w:r w:rsidR="00D232C1">
        <w:rPr>
          <w:rFonts w:ascii="Arial" w:hAnsi="Arial" w:cs="Arial"/>
          <w:b w:val="0"/>
        </w:rPr>
        <w:t xml:space="preserve"> fact that the</w:t>
      </w:r>
      <w:r w:rsidR="004146D5">
        <w:rPr>
          <w:rFonts w:ascii="Arial" w:hAnsi="Arial" w:cs="Arial"/>
          <w:b w:val="0"/>
        </w:rPr>
        <w:t xml:space="preserve"> </w:t>
      </w:r>
      <w:proofErr w:type="spellStart"/>
      <w:r w:rsidR="004146D5">
        <w:rPr>
          <w:rFonts w:ascii="Arial" w:hAnsi="Arial" w:cs="Arial"/>
          <w:b w:val="0"/>
        </w:rPr>
        <w:t>gNB</w:t>
      </w:r>
      <w:proofErr w:type="spellEnd"/>
      <w:r w:rsidR="004146D5">
        <w:rPr>
          <w:rFonts w:ascii="Arial" w:hAnsi="Arial" w:cs="Arial"/>
          <w:b w:val="0"/>
        </w:rPr>
        <w:t xml:space="preserve">-CU will </w:t>
      </w:r>
      <w:r w:rsidR="007D71E7">
        <w:rPr>
          <w:rFonts w:ascii="Arial" w:hAnsi="Arial" w:cs="Arial"/>
          <w:b w:val="0"/>
        </w:rPr>
        <w:t>keep</w:t>
      </w:r>
      <w:r w:rsidR="004146D5">
        <w:rPr>
          <w:rFonts w:ascii="Arial" w:hAnsi="Arial" w:cs="Arial"/>
          <w:b w:val="0"/>
        </w:rPr>
        <w:t xml:space="preserve"> wait</w:t>
      </w:r>
      <w:r w:rsidR="007D71E7">
        <w:rPr>
          <w:rFonts w:ascii="Arial" w:hAnsi="Arial" w:cs="Arial"/>
          <w:b w:val="0"/>
        </w:rPr>
        <w:t>ing</w:t>
      </w:r>
      <w:r w:rsidR="004146D5">
        <w:rPr>
          <w:rFonts w:ascii="Arial" w:hAnsi="Arial" w:cs="Arial"/>
          <w:b w:val="0"/>
        </w:rPr>
        <w:t xml:space="preserve"> for the UE list</w:t>
      </w:r>
      <w:r w:rsidR="007D71E7">
        <w:rPr>
          <w:rFonts w:ascii="Arial" w:hAnsi="Arial" w:cs="Arial"/>
          <w:b w:val="0"/>
        </w:rPr>
        <w:t xml:space="preserve"> from the DU</w:t>
      </w:r>
      <w:r w:rsidR="003A012A">
        <w:rPr>
          <w:rFonts w:ascii="Arial" w:hAnsi="Arial" w:cs="Arial"/>
          <w:b w:val="0"/>
        </w:rPr>
        <w:t xml:space="preserve">, </w:t>
      </w:r>
      <w:r w:rsidR="004146D5">
        <w:rPr>
          <w:rFonts w:ascii="Arial" w:hAnsi="Arial" w:cs="Arial"/>
          <w:b w:val="0"/>
        </w:rPr>
        <w:t>w</w:t>
      </w:r>
      <w:r w:rsidR="003A012A">
        <w:rPr>
          <w:rFonts w:ascii="Arial" w:hAnsi="Arial" w:cs="Arial"/>
          <w:b w:val="0"/>
        </w:rPr>
        <w:t>hich has</w:t>
      </w:r>
      <w:r w:rsidR="004146D5">
        <w:rPr>
          <w:rFonts w:ascii="Arial" w:hAnsi="Arial" w:cs="Arial"/>
          <w:b w:val="0"/>
        </w:rPr>
        <w:t xml:space="preserve"> no guarantee that it will come</w:t>
      </w:r>
      <w:r w:rsidR="00D232C1">
        <w:rPr>
          <w:rFonts w:ascii="Arial" w:hAnsi="Arial" w:cs="Arial"/>
          <w:b w:val="0"/>
        </w:rPr>
        <w:t>.</w:t>
      </w:r>
      <w:r w:rsidR="007925EB">
        <w:rPr>
          <w:rFonts w:ascii="Arial" w:hAnsi="Arial" w:cs="Arial"/>
          <w:b w:val="0"/>
        </w:rPr>
        <w:t xml:space="preserve"> </w:t>
      </w:r>
    </w:p>
    <w:p w14:paraId="7D98E9BC" w14:textId="4C5D0C4F" w:rsidR="000C275B" w:rsidRPr="009145DC" w:rsidRDefault="007925EB" w:rsidP="000C275B">
      <w:pPr>
        <w:pStyle w:val="proposalitem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Therefore, we propose to adopt the </w:t>
      </w:r>
      <w:r w:rsidR="00494759">
        <w:rPr>
          <w:rFonts w:ascii="Arial" w:hAnsi="Arial" w:cs="Arial"/>
          <w:b w:val="0"/>
        </w:rPr>
        <w:t>s</w:t>
      </w:r>
      <w:r>
        <w:rPr>
          <w:rFonts w:ascii="Arial" w:hAnsi="Arial" w:cs="Arial"/>
          <w:b w:val="0"/>
        </w:rPr>
        <w:t xml:space="preserve">ignalling solution 1 which is more robust </w:t>
      </w:r>
      <w:r w:rsidR="003A2C47">
        <w:rPr>
          <w:rFonts w:ascii="Arial" w:hAnsi="Arial" w:cs="Arial"/>
          <w:b w:val="0"/>
        </w:rPr>
        <w:t>in terms that it</w:t>
      </w:r>
      <w:r>
        <w:rPr>
          <w:rFonts w:ascii="Arial" w:hAnsi="Arial" w:cs="Arial"/>
          <w:b w:val="0"/>
        </w:rPr>
        <w:t xml:space="preserve"> will ensure that all UEs will have</w:t>
      </w:r>
      <w:r w:rsidR="003A012A">
        <w:rPr>
          <w:rFonts w:ascii="Arial" w:hAnsi="Arial" w:cs="Arial"/>
          <w:b w:val="0"/>
        </w:rPr>
        <w:t xml:space="preserve"> received</w:t>
      </w:r>
      <w:r>
        <w:rPr>
          <w:rFonts w:ascii="Arial" w:hAnsi="Arial" w:cs="Arial"/>
          <w:b w:val="0"/>
        </w:rPr>
        <w:t xml:space="preserve"> the updated SI.</w:t>
      </w:r>
      <w:r w:rsidR="00040F41">
        <w:rPr>
          <w:rFonts w:ascii="Arial" w:hAnsi="Arial" w:cs="Arial"/>
          <w:b w:val="0"/>
        </w:rPr>
        <w:t xml:space="preserve"> Besides, since it reuse an existing message, it will</w:t>
      </w:r>
      <w:r w:rsidR="00494759">
        <w:rPr>
          <w:rFonts w:ascii="Arial" w:hAnsi="Arial" w:cs="Arial"/>
          <w:b w:val="0"/>
        </w:rPr>
        <w:t xml:space="preserve"> have</w:t>
      </w:r>
      <w:r w:rsidR="00040F41">
        <w:rPr>
          <w:rFonts w:ascii="Arial" w:hAnsi="Arial" w:cs="Arial"/>
          <w:b w:val="0"/>
        </w:rPr>
        <w:t xml:space="preserve"> lesser impact on the spec compared to signalling solution </w:t>
      </w:r>
      <w:r w:rsidR="00B74229">
        <w:rPr>
          <w:rFonts w:ascii="Arial" w:hAnsi="Arial" w:cs="Arial"/>
          <w:b w:val="0"/>
        </w:rPr>
        <w:t>2</w:t>
      </w:r>
      <w:r w:rsidR="00040F41">
        <w:rPr>
          <w:rFonts w:ascii="Arial" w:hAnsi="Arial" w:cs="Arial"/>
          <w:b w:val="0"/>
        </w:rPr>
        <w:t>.</w:t>
      </w:r>
    </w:p>
    <w:p w14:paraId="70B1A8DF" w14:textId="427F427F" w:rsidR="000C275B" w:rsidRPr="000C275B" w:rsidRDefault="000C275B" w:rsidP="009719A6">
      <w:pPr>
        <w:pStyle w:val="TOC1"/>
        <w:jc w:val="both"/>
        <w:rPr>
          <w:b w:val="0"/>
          <w:lang w:val="en-GB"/>
        </w:rPr>
      </w:pPr>
    </w:p>
    <w:p w14:paraId="5AEE9284" w14:textId="77777777" w:rsidR="000C275B" w:rsidRPr="001F76EC" w:rsidRDefault="000C275B" w:rsidP="009719A6">
      <w:pPr>
        <w:pStyle w:val="TOC1"/>
        <w:jc w:val="both"/>
      </w:pPr>
    </w:p>
    <w:p w14:paraId="3A7FA435" w14:textId="6EE70860" w:rsidR="003742AC" w:rsidRDefault="00E933CB" w:rsidP="00F061D3">
      <w:pPr>
        <w:pStyle w:val="Proposal"/>
      </w:pPr>
      <w:r>
        <w:t xml:space="preserve">The </w:t>
      </w:r>
      <w:r w:rsidR="006E0EBE">
        <w:t>SI update for UEs using a BWP without CSS</w:t>
      </w:r>
      <w:r w:rsidR="00B65CBF">
        <w:t xml:space="preserve"> will be </w:t>
      </w:r>
      <w:r w:rsidR="00477679">
        <w:t>deliver</w:t>
      </w:r>
      <w:r w:rsidR="00B65CBF">
        <w:t>ed using dedicated RRC signalling.</w:t>
      </w:r>
      <w:r w:rsidR="00477679">
        <w:t xml:space="preserve"> T</w:t>
      </w:r>
      <w:r w:rsidR="00B31DBD">
        <w:t xml:space="preserve">he </w:t>
      </w:r>
      <w:proofErr w:type="spellStart"/>
      <w:r w:rsidR="00B31DBD" w:rsidRPr="00E933CB">
        <w:t>gNB</w:t>
      </w:r>
      <w:proofErr w:type="spellEnd"/>
      <w:r w:rsidR="00B31DBD" w:rsidRPr="00E933CB">
        <w:t xml:space="preserve">-DU </w:t>
      </w:r>
      <w:r w:rsidR="00B31DBD">
        <w:t>will report to</w:t>
      </w:r>
      <w:r w:rsidR="00B31DBD" w:rsidRPr="00E933CB">
        <w:t xml:space="preserve"> the </w:t>
      </w:r>
      <w:proofErr w:type="spellStart"/>
      <w:r w:rsidR="00B31DBD" w:rsidRPr="00E933CB">
        <w:t>gNB</w:t>
      </w:r>
      <w:proofErr w:type="spellEnd"/>
      <w:r w:rsidR="00B31DBD" w:rsidRPr="00E933CB">
        <w:t xml:space="preserve">-CU the UE list </w:t>
      </w:r>
      <w:r w:rsidR="00B31DBD">
        <w:t xml:space="preserve">that cannot receive broadcast </w:t>
      </w:r>
      <w:r w:rsidR="00477679">
        <w:t xml:space="preserve">by </w:t>
      </w:r>
      <w:r w:rsidR="00477679" w:rsidRPr="00E933CB">
        <w:t>reus</w:t>
      </w:r>
      <w:r w:rsidR="00477679">
        <w:t>ing</w:t>
      </w:r>
      <w:r w:rsidR="00477679" w:rsidRPr="00E933CB">
        <w:t xml:space="preserve"> existing </w:t>
      </w:r>
      <w:proofErr w:type="spellStart"/>
      <w:r w:rsidR="00477679">
        <w:t>g</w:t>
      </w:r>
      <w:r w:rsidR="00477679" w:rsidRPr="00E933CB">
        <w:t>NB</w:t>
      </w:r>
      <w:proofErr w:type="spellEnd"/>
      <w:r w:rsidR="00477679" w:rsidRPr="00E933CB">
        <w:t>-CU CONFIGURATION UPDATE ACKNOWLEDGE</w:t>
      </w:r>
      <w:r w:rsidR="00477679">
        <w:t xml:space="preserve"> message. The </w:t>
      </w:r>
      <w:proofErr w:type="spellStart"/>
      <w:r w:rsidR="00477679">
        <w:t>gNB</w:t>
      </w:r>
      <w:proofErr w:type="spellEnd"/>
      <w:r w:rsidR="00477679">
        <w:t>-CU will then</w:t>
      </w:r>
      <w:r w:rsidR="00B31DBD" w:rsidRPr="00E933CB">
        <w:t xml:space="preserve"> generate dedicated RRC signalling for transferring the system information for those UEs</w:t>
      </w:r>
      <w:r w:rsidR="004116D0">
        <w:t>.</w:t>
      </w:r>
    </w:p>
    <w:p w14:paraId="44D29C2A" w14:textId="77777777" w:rsidR="0058445A" w:rsidRDefault="0058445A" w:rsidP="0058445A"/>
    <w:p w14:paraId="4DCB5A12" w14:textId="51ECE5ED" w:rsidR="003742AC" w:rsidRPr="00CE0424" w:rsidRDefault="0058445A" w:rsidP="0058445A">
      <w:r>
        <w:t>The corresponding CR is provided in</w:t>
      </w:r>
      <w:r w:rsidR="006D6855">
        <w:t xml:space="preserve"> [2]</w:t>
      </w:r>
      <w:r>
        <w:t>.</w:t>
      </w:r>
    </w:p>
    <w:p w14:paraId="0D4B560F" w14:textId="30D0E156" w:rsidR="00C01F33" w:rsidRDefault="00C01F33" w:rsidP="00CE0424">
      <w:pPr>
        <w:pStyle w:val="Heading1"/>
      </w:pPr>
      <w:r w:rsidRPr="00CE0424">
        <w:t>Conclusion</w:t>
      </w:r>
    </w:p>
    <w:p w14:paraId="38E493D9" w14:textId="77777777" w:rsidR="00D71334" w:rsidRDefault="00F118A2" w:rsidP="00F118A2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AF2F09" w14:textId="36784D4C" w:rsidR="006D6EF9" w:rsidRDefault="00D71334" w:rsidP="006D6EF9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501E2A">
        <w:t>The solution based on gNB-DU implementation can avoid any extra signalling over F1, however it may lead to possible BWP congestion and performance penalty for some UEs.</w:t>
      </w:r>
    </w:p>
    <w:p w14:paraId="58617B21" w14:textId="210D906B" w:rsidR="00F118A2" w:rsidRPr="00F118A2" w:rsidRDefault="00F118A2" w:rsidP="00F118A2"/>
    <w:p w14:paraId="3C8FAD09" w14:textId="77777777" w:rsidR="00C34A56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C0FE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E31380C" w14:textId="4DB53A70" w:rsidR="008E065E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FA30C74" w14:textId="168E51E8" w:rsidR="00477679" w:rsidRDefault="00501E2A" w:rsidP="00501E2A">
      <w:pPr>
        <w:pStyle w:val="Proposal"/>
        <w:numPr>
          <w:ilvl w:val="0"/>
          <w:numId w:val="19"/>
        </w:numPr>
      </w:pPr>
      <w:r>
        <w:lastRenderedPageBreak/>
        <w:t xml:space="preserve">The SI update for UEs using a BWP without CSS will be delivered using dedicated RRC signalling. The </w:t>
      </w:r>
      <w:r w:rsidRPr="00E933CB">
        <w:t xml:space="preserve">gNB-DU </w:t>
      </w:r>
      <w:r>
        <w:t>will report to</w:t>
      </w:r>
      <w:r w:rsidRPr="00E933CB">
        <w:t xml:space="preserve"> the gNB-CU the UE list </w:t>
      </w:r>
      <w:r>
        <w:t xml:space="preserve">that cannot receive broadcast by </w:t>
      </w:r>
      <w:r w:rsidRPr="00E933CB">
        <w:t>reus</w:t>
      </w:r>
      <w:r>
        <w:t>ing</w:t>
      </w:r>
      <w:r w:rsidRPr="00E933CB">
        <w:t xml:space="preserve"> existing </w:t>
      </w:r>
      <w:r>
        <w:t>g</w:t>
      </w:r>
      <w:r w:rsidRPr="00E933CB">
        <w:t>NB-CU CONFIGURATION UPDATE ACKNOWLEDGE</w:t>
      </w:r>
      <w:r>
        <w:t xml:space="preserve"> message. The gNB-CU will then</w:t>
      </w:r>
      <w:r w:rsidRPr="00E933CB">
        <w:t xml:space="preserve"> generate dedicated RRC signalling for transferring the system information for those UEs</w:t>
      </w:r>
      <w:r>
        <w:t>.</w:t>
      </w:r>
    </w:p>
    <w:p w14:paraId="12BCB02D" w14:textId="67B47E44" w:rsidR="00225A82" w:rsidRDefault="00225A82" w:rsidP="00477679">
      <w:pPr>
        <w:pStyle w:val="Proposal"/>
        <w:numPr>
          <w:ilvl w:val="0"/>
          <w:numId w:val="0"/>
        </w:numPr>
        <w:ind w:left="1304"/>
      </w:pPr>
    </w:p>
    <w:p w14:paraId="04051B7F" w14:textId="6BBF718E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8637F8B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C20C845" w14:textId="18FAB2A9" w:rsidR="005F3025" w:rsidRDefault="004D37C2" w:rsidP="00311702">
      <w:pPr>
        <w:pStyle w:val="Reference"/>
      </w:pPr>
      <w:bookmarkStart w:id="3" w:name="_Ref174151459"/>
      <w:bookmarkStart w:id="4" w:name="_Ref189809556"/>
      <w:r w:rsidRPr="00564530">
        <w:t>R3-18</w:t>
      </w:r>
      <w:r w:rsidR="00CD7104">
        <w:t>5300</w:t>
      </w:r>
      <w:r w:rsidR="005F3025" w:rsidRPr="00564530">
        <w:t xml:space="preserve">, </w:t>
      </w:r>
      <w:r w:rsidR="003E5822">
        <w:t>Support of system information update for active UE (offline discussion)</w:t>
      </w:r>
      <w:r w:rsidR="000E0CE5">
        <w:t xml:space="preserve">, </w:t>
      </w:r>
      <w:r w:rsidR="003E5822">
        <w:t>CATT</w:t>
      </w:r>
      <w:r w:rsidRPr="00564530">
        <w:t>,</w:t>
      </w:r>
      <w:r w:rsidR="005F3025" w:rsidRPr="00564530">
        <w:t xml:space="preserve">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 xml:space="preserve">TSG-RAN3 Meeting </w:t>
      </w:r>
      <w:bookmarkStart w:id="5" w:name="OLE_LINK22"/>
      <w:r w:rsidRPr="00564530">
        <w:t>#</w:t>
      </w:r>
      <w:bookmarkEnd w:id="5"/>
      <w:r w:rsidR="000E0CE5">
        <w:t>101</w:t>
      </w:r>
      <w:r w:rsidR="000E0CE5" w:rsidRPr="00564530">
        <w:t xml:space="preserve">, </w:t>
      </w:r>
      <w:r w:rsidR="000E0CE5">
        <w:t>Gothenburg</w:t>
      </w:r>
      <w:r w:rsidR="000E0CE5" w:rsidRPr="00564530">
        <w:t xml:space="preserve">, </w:t>
      </w:r>
      <w:r w:rsidR="000E0CE5">
        <w:t>Sweden</w:t>
      </w:r>
      <w:r w:rsidR="000E0CE5" w:rsidRPr="00564530">
        <w:t>, 2</w:t>
      </w:r>
      <w:r w:rsidR="000E0CE5">
        <w:t>0</w:t>
      </w:r>
      <w:r w:rsidR="000E0CE5" w:rsidRPr="00564530">
        <w:t xml:space="preserve"> - </w:t>
      </w:r>
      <w:r w:rsidR="000E0CE5">
        <w:t>24</w:t>
      </w:r>
      <w:r w:rsidR="000E0CE5" w:rsidRPr="00564530">
        <w:t xml:space="preserve"> </w:t>
      </w:r>
      <w:r w:rsidR="000E0CE5">
        <w:t>August</w:t>
      </w:r>
    </w:p>
    <w:p w14:paraId="64A4BDAE" w14:textId="0239A8FF" w:rsidR="00543BD1" w:rsidRPr="00564530" w:rsidRDefault="00543BD1" w:rsidP="00311702">
      <w:pPr>
        <w:pStyle w:val="Reference"/>
      </w:pPr>
      <w:r>
        <w:t>R3-1</w:t>
      </w:r>
      <w:r w:rsidRPr="002D27C1">
        <w:t>8</w:t>
      </w:r>
      <w:r w:rsidR="002D27C1" w:rsidRPr="002D27C1">
        <w:t>6845</w:t>
      </w:r>
      <w:r>
        <w:t xml:space="preserve">, CR for </w:t>
      </w:r>
      <w:r w:rsidR="002D27C1">
        <w:t>s</w:t>
      </w:r>
      <w:bookmarkStart w:id="6" w:name="_GoBack"/>
      <w:bookmarkEnd w:id="6"/>
      <w:r>
        <w:t>upporting SI</w:t>
      </w:r>
      <w:r w:rsidR="004B5FB2">
        <w:t xml:space="preserve"> update for active UEs without CSS</w:t>
      </w:r>
    </w:p>
    <w:bookmarkEnd w:id="3"/>
    <w:bookmarkEnd w:id="4"/>
    <w:p w14:paraId="592C99B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DD41C" w14:textId="77777777" w:rsidR="00543EF6" w:rsidRDefault="00543EF6">
      <w:r>
        <w:separator/>
      </w:r>
    </w:p>
  </w:endnote>
  <w:endnote w:type="continuationSeparator" w:id="0">
    <w:p w14:paraId="4F27BFCF" w14:textId="77777777" w:rsidR="00543EF6" w:rsidRDefault="0054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D496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381A0" w14:textId="77777777" w:rsidR="00543EF6" w:rsidRDefault="00543EF6">
      <w:r>
        <w:separator/>
      </w:r>
    </w:p>
  </w:footnote>
  <w:footnote w:type="continuationSeparator" w:id="0">
    <w:p w14:paraId="5C0C26C4" w14:textId="77777777" w:rsidR="00543EF6" w:rsidRDefault="0054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50B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1F7F96"/>
    <w:multiLevelType w:val="hybridMultilevel"/>
    <w:tmpl w:val="D9E8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AA4CA">
      <w:start w:val="8"/>
      <w:numFmt w:val="bullet"/>
      <w:lvlText w:val=""/>
      <w:lvlJc w:val="left"/>
      <w:pPr>
        <w:ind w:left="1920" w:hanging="84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5424A"/>
    <w:multiLevelType w:val="hybridMultilevel"/>
    <w:tmpl w:val="C4E2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474245"/>
    <w:multiLevelType w:val="hybridMultilevel"/>
    <w:tmpl w:val="30FC9054"/>
    <w:lvl w:ilvl="0" w:tplc="6B225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FA08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2A2CCC">
      <w:start w:val="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640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D4DE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619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A6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98F5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44AFB"/>
    <w:multiLevelType w:val="hybridMultilevel"/>
    <w:tmpl w:val="2EB8D2B8"/>
    <w:lvl w:ilvl="0" w:tplc="6B225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6F0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FA08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2A2CCC">
      <w:start w:val="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640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D4DE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619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A6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98F5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177A04"/>
    <w:multiLevelType w:val="hybridMultilevel"/>
    <w:tmpl w:val="D09C7028"/>
    <w:lvl w:ilvl="0" w:tplc="26B66CF8">
      <w:start w:val="1"/>
      <w:numFmt w:val="decimal"/>
      <w:lvlText w:val="%1"/>
      <w:lvlJc w:val="left"/>
      <w:pPr>
        <w:ind w:left="124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E535B"/>
    <w:multiLevelType w:val="hybridMultilevel"/>
    <w:tmpl w:val="2EB8D2B8"/>
    <w:lvl w:ilvl="0" w:tplc="6B225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6F0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FA08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2A2CCC">
      <w:start w:val="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640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D4DE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619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A6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98F5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FC77507"/>
    <w:multiLevelType w:val="hybridMultilevel"/>
    <w:tmpl w:val="09D4664E"/>
    <w:lvl w:ilvl="0" w:tplc="876CD13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20"/>
  </w:num>
  <w:num w:numId="16">
    <w:abstractNumId w:val="22"/>
  </w:num>
  <w:num w:numId="17">
    <w:abstractNumId w:val="10"/>
  </w:num>
  <w:num w:numId="18">
    <w:abstractNumId w:val="15"/>
    <w:lvlOverride w:ilvl="0">
      <w:startOverride w:val="2"/>
    </w:lvlOverride>
  </w:num>
  <w:num w:numId="19">
    <w:abstractNumId w:val="9"/>
    <w:lvlOverride w:ilvl="0">
      <w:startOverride w:val="1"/>
    </w:lvlOverride>
  </w:num>
  <w:num w:numId="20">
    <w:abstractNumId w:val="6"/>
  </w:num>
  <w:num w:numId="21">
    <w:abstractNumId w:val="18"/>
  </w:num>
  <w:num w:numId="22">
    <w:abstractNumId w:val="19"/>
  </w:num>
  <w:num w:numId="23">
    <w:abstractNumId w:val="17"/>
  </w:num>
  <w:num w:numId="24">
    <w:abstractNumId w:val="21"/>
  </w:num>
  <w:num w:numId="2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FE2"/>
    <w:rsid w:val="000006E1"/>
    <w:rsid w:val="00002A37"/>
    <w:rsid w:val="000032FF"/>
    <w:rsid w:val="000039F4"/>
    <w:rsid w:val="00006446"/>
    <w:rsid w:val="00006896"/>
    <w:rsid w:val="00006ABC"/>
    <w:rsid w:val="00007CDC"/>
    <w:rsid w:val="00011B28"/>
    <w:rsid w:val="00015D15"/>
    <w:rsid w:val="00021368"/>
    <w:rsid w:val="0002564D"/>
    <w:rsid w:val="00025ECA"/>
    <w:rsid w:val="000325B8"/>
    <w:rsid w:val="00034C15"/>
    <w:rsid w:val="00036BA1"/>
    <w:rsid w:val="00040F41"/>
    <w:rsid w:val="000422E2"/>
    <w:rsid w:val="00042F22"/>
    <w:rsid w:val="000444EF"/>
    <w:rsid w:val="00052A07"/>
    <w:rsid w:val="000534E3"/>
    <w:rsid w:val="0005572C"/>
    <w:rsid w:val="0005606A"/>
    <w:rsid w:val="00057117"/>
    <w:rsid w:val="000616E7"/>
    <w:rsid w:val="0006487E"/>
    <w:rsid w:val="00065E1A"/>
    <w:rsid w:val="000755B2"/>
    <w:rsid w:val="00077E5F"/>
    <w:rsid w:val="0008036A"/>
    <w:rsid w:val="00081AE6"/>
    <w:rsid w:val="000848DB"/>
    <w:rsid w:val="00084BE6"/>
    <w:rsid w:val="000855EB"/>
    <w:rsid w:val="00085B52"/>
    <w:rsid w:val="000866F2"/>
    <w:rsid w:val="0009009F"/>
    <w:rsid w:val="00091557"/>
    <w:rsid w:val="000924C1"/>
    <w:rsid w:val="000924F0"/>
    <w:rsid w:val="00093289"/>
    <w:rsid w:val="00093474"/>
    <w:rsid w:val="0009510F"/>
    <w:rsid w:val="000954BA"/>
    <w:rsid w:val="000A1B7B"/>
    <w:rsid w:val="000A4AED"/>
    <w:rsid w:val="000A56F2"/>
    <w:rsid w:val="000B2719"/>
    <w:rsid w:val="000B3A8F"/>
    <w:rsid w:val="000B3F7B"/>
    <w:rsid w:val="000B4AB9"/>
    <w:rsid w:val="000B58C3"/>
    <w:rsid w:val="000B61E9"/>
    <w:rsid w:val="000C0A92"/>
    <w:rsid w:val="000C165A"/>
    <w:rsid w:val="000C275B"/>
    <w:rsid w:val="000C2E19"/>
    <w:rsid w:val="000C5246"/>
    <w:rsid w:val="000D0D07"/>
    <w:rsid w:val="000D4797"/>
    <w:rsid w:val="000E0527"/>
    <w:rsid w:val="000E0CE5"/>
    <w:rsid w:val="000E1E92"/>
    <w:rsid w:val="000F06D6"/>
    <w:rsid w:val="000F0EB1"/>
    <w:rsid w:val="000F1106"/>
    <w:rsid w:val="000F3BE9"/>
    <w:rsid w:val="000F3F6C"/>
    <w:rsid w:val="000F6DF3"/>
    <w:rsid w:val="001003E4"/>
    <w:rsid w:val="001005FF"/>
    <w:rsid w:val="00100AD4"/>
    <w:rsid w:val="001062FB"/>
    <w:rsid w:val="001063E6"/>
    <w:rsid w:val="001137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DA1"/>
    <w:rsid w:val="00132FD0"/>
    <w:rsid w:val="001344C0"/>
    <w:rsid w:val="001346FA"/>
    <w:rsid w:val="00134DF7"/>
    <w:rsid w:val="00135252"/>
    <w:rsid w:val="00137AB5"/>
    <w:rsid w:val="00137F0B"/>
    <w:rsid w:val="00151E23"/>
    <w:rsid w:val="001526E0"/>
    <w:rsid w:val="00154226"/>
    <w:rsid w:val="001551B5"/>
    <w:rsid w:val="001659C1"/>
    <w:rsid w:val="00173A8E"/>
    <w:rsid w:val="00177795"/>
    <w:rsid w:val="0018143F"/>
    <w:rsid w:val="00187AA1"/>
    <w:rsid w:val="00190AC1"/>
    <w:rsid w:val="0019341A"/>
    <w:rsid w:val="00194B75"/>
    <w:rsid w:val="00197DF9"/>
    <w:rsid w:val="001A1987"/>
    <w:rsid w:val="001A2489"/>
    <w:rsid w:val="001A2564"/>
    <w:rsid w:val="001A6173"/>
    <w:rsid w:val="001A6A8B"/>
    <w:rsid w:val="001A6CBA"/>
    <w:rsid w:val="001B0D97"/>
    <w:rsid w:val="001B2E99"/>
    <w:rsid w:val="001B3FF0"/>
    <w:rsid w:val="001B4D59"/>
    <w:rsid w:val="001B5A5D"/>
    <w:rsid w:val="001C1CE5"/>
    <w:rsid w:val="001C2FED"/>
    <w:rsid w:val="001C3D2A"/>
    <w:rsid w:val="001C5D2C"/>
    <w:rsid w:val="001C7608"/>
    <w:rsid w:val="001D182D"/>
    <w:rsid w:val="001D4E3C"/>
    <w:rsid w:val="001D51BA"/>
    <w:rsid w:val="001D602F"/>
    <w:rsid w:val="001D6342"/>
    <w:rsid w:val="001D6D53"/>
    <w:rsid w:val="001E5405"/>
    <w:rsid w:val="001E58E2"/>
    <w:rsid w:val="001E65CC"/>
    <w:rsid w:val="001E686E"/>
    <w:rsid w:val="001E7824"/>
    <w:rsid w:val="001E7AD3"/>
    <w:rsid w:val="001E7AED"/>
    <w:rsid w:val="001F0A15"/>
    <w:rsid w:val="001F0C29"/>
    <w:rsid w:val="001F3916"/>
    <w:rsid w:val="001F525E"/>
    <w:rsid w:val="001F54C5"/>
    <w:rsid w:val="001F662C"/>
    <w:rsid w:val="001F7074"/>
    <w:rsid w:val="001F76EC"/>
    <w:rsid w:val="00200490"/>
    <w:rsid w:val="00201F3A"/>
    <w:rsid w:val="00203F96"/>
    <w:rsid w:val="002069B2"/>
    <w:rsid w:val="00207FA3"/>
    <w:rsid w:val="00214DA8"/>
    <w:rsid w:val="00214DC0"/>
    <w:rsid w:val="00215423"/>
    <w:rsid w:val="002158FA"/>
    <w:rsid w:val="00220600"/>
    <w:rsid w:val="002224DB"/>
    <w:rsid w:val="00223FCB"/>
    <w:rsid w:val="002252C3"/>
    <w:rsid w:val="00225A82"/>
    <w:rsid w:val="00225C54"/>
    <w:rsid w:val="00230765"/>
    <w:rsid w:val="002319E4"/>
    <w:rsid w:val="00232EBC"/>
    <w:rsid w:val="00233CAD"/>
    <w:rsid w:val="00235632"/>
    <w:rsid w:val="00235872"/>
    <w:rsid w:val="00235CBC"/>
    <w:rsid w:val="00241559"/>
    <w:rsid w:val="002435B3"/>
    <w:rsid w:val="002450D0"/>
    <w:rsid w:val="002458EB"/>
    <w:rsid w:val="00246BDF"/>
    <w:rsid w:val="002500C8"/>
    <w:rsid w:val="002525F1"/>
    <w:rsid w:val="00253DDC"/>
    <w:rsid w:val="00254680"/>
    <w:rsid w:val="00256492"/>
    <w:rsid w:val="00257543"/>
    <w:rsid w:val="00260DC5"/>
    <w:rsid w:val="002617E7"/>
    <w:rsid w:val="00261A0C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D8"/>
    <w:rsid w:val="002805F5"/>
    <w:rsid w:val="00280751"/>
    <w:rsid w:val="00280DD1"/>
    <w:rsid w:val="0028280A"/>
    <w:rsid w:val="00284E6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80C"/>
    <w:rsid w:val="002A6152"/>
    <w:rsid w:val="002B24D6"/>
    <w:rsid w:val="002B40B4"/>
    <w:rsid w:val="002C41E6"/>
    <w:rsid w:val="002C70FC"/>
    <w:rsid w:val="002D071A"/>
    <w:rsid w:val="002D27C1"/>
    <w:rsid w:val="002D34B2"/>
    <w:rsid w:val="002D53EF"/>
    <w:rsid w:val="002D7637"/>
    <w:rsid w:val="002E17F2"/>
    <w:rsid w:val="002E3673"/>
    <w:rsid w:val="002E4E02"/>
    <w:rsid w:val="002E7CAE"/>
    <w:rsid w:val="002F0564"/>
    <w:rsid w:val="002F174D"/>
    <w:rsid w:val="002F2771"/>
    <w:rsid w:val="002F37A9"/>
    <w:rsid w:val="00301CE6"/>
    <w:rsid w:val="0030256B"/>
    <w:rsid w:val="00302FA4"/>
    <w:rsid w:val="0030501F"/>
    <w:rsid w:val="00307220"/>
    <w:rsid w:val="00307BA1"/>
    <w:rsid w:val="00310572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4784D"/>
    <w:rsid w:val="00347915"/>
    <w:rsid w:val="00351881"/>
    <w:rsid w:val="00353253"/>
    <w:rsid w:val="0035491B"/>
    <w:rsid w:val="003556E1"/>
    <w:rsid w:val="00357380"/>
    <w:rsid w:val="003602D9"/>
    <w:rsid w:val="003604CE"/>
    <w:rsid w:val="0036145F"/>
    <w:rsid w:val="003648E3"/>
    <w:rsid w:val="00370E47"/>
    <w:rsid w:val="00372A98"/>
    <w:rsid w:val="003742AC"/>
    <w:rsid w:val="00377CE1"/>
    <w:rsid w:val="003813D2"/>
    <w:rsid w:val="0038169D"/>
    <w:rsid w:val="003816B5"/>
    <w:rsid w:val="00385BF0"/>
    <w:rsid w:val="00386390"/>
    <w:rsid w:val="00391232"/>
    <w:rsid w:val="00391F0D"/>
    <w:rsid w:val="003939A4"/>
    <w:rsid w:val="003939FF"/>
    <w:rsid w:val="00395E85"/>
    <w:rsid w:val="003A012A"/>
    <w:rsid w:val="003A2223"/>
    <w:rsid w:val="003A2A0F"/>
    <w:rsid w:val="003A2C47"/>
    <w:rsid w:val="003A45A1"/>
    <w:rsid w:val="003A5B0A"/>
    <w:rsid w:val="003A6207"/>
    <w:rsid w:val="003A6BAC"/>
    <w:rsid w:val="003A7C9B"/>
    <w:rsid w:val="003A7EF3"/>
    <w:rsid w:val="003B159C"/>
    <w:rsid w:val="003B369F"/>
    <w:rsid w:val="003B36A3"/>
    <w:rsid w:val="003B460B"/>
    <w:rsid w:val="003B7FE5"/>
    <w:rsid w:val="003C05D2"/>
    <w:rsid w:val="003C11C8"/>
    <w:rsid w:val="003C2702"/>
    <w:rsid w:val="003C7806"/>
    <w:rsid w:val="003D109F"/>
    <w:rsid w:val="003D2478"/>
    <w:rsid w:val="003D24B3"/>
    <w:rsid w:val="003D3C45"/>
    <w:rsid w:val="003D540F"/>
    <w:rsid w:val="003D5B1F"/>
    <w:rsid w:val="003E15FA"/>
    <w:rsid w:val="003E55E4"/>
    <w:rsid w:val="003E5822"/>
    <w:rsid w:val="003E678F"/>
    <w:rsid w:val="003E74E3"/>
    <w:rsid w:val="003F05C7"/>
    <w:rsid w:val="003F2CD4"/>
    <w:rsid w:val="003F4E83"/>
    <w:rsid w:val="003F50E7"/>
    <w:rsid w:val="003F5E8B"/>
    <w:rsid w:val="003F6BBE"/>
    <w:rsid w:val="003F7D22"/>
    <w:rsid w:val="004000E8"/>
    <w:rsid w:val="00402E2B"/>
    <w:rsid w:val="0040512B"/>
    <w:rsid w:val="00405CA5"/>
    <w:rsid w:val="00407CD3"/>
    <w:rsid w:val="00410134"/>
    <w:rsid w:val="00410B72"/>
    <w:rsid w:val="00410DEA"/>
    <w:rsid w:val="00410F18"/>
    <w:rsid w:val="004116D0"/>
    <w:rsid w:val="0041263E"/>
    <w:rsid w:val="004133AB"/>
    <w:rsid w:val="00413AAC"/>
    <w:rsid w:val="004146D5"/>
    <w:rsid w:val="00414BFF"/>
    <w:rsid w:val="00421105"/>
    <w:rsid w:val="004242F4"/>
    <w:rsid w:val="004267C9"/>
    <w:rsid w:val="00427248"/>
    <w:rsid w:val="004335B7"/>
    <w:rsid w:val="00436097"/>
    <w:rsid w:val="00437447"/>
    <w:rsid w:val="00441A92"/>
    <w:rsid w:val="00442DAC"/>
    <w:rsid w:val="00444F56"/>
    <w:rsid w:val="00446488"/>
    <w:rsid w:val="00447967"/>
    <w:rsid w:val="004517AA"/>
    <w:rsid w:val="00452303"/>
    <w:rsid w:val="00452CAC"/>
    <w:rsid w:val="00454748"/>
    <w:rsid w:val="00457565"/>
    <w:rsid w:val="00457B71"/>
    <w:rsid w:val="004601FE"/>
    <w:rsid w:val="00461669"/>
    <w:rsid w:val="00462EE2"/>
    <w:rsid w:val="00466057"/>
    <w:rsid w:val="004669E2"/>
    <w:rsid w:val="00467D21"/>
    <w:rsid w:val="00470C31"/>
    <w:rsid w:val="004734D0"/>
    <w:rsid w:val="00473875"/>
    <w:rsid w:val="0047556B"/>
    <w:rsid w:val="00477231"/>
    <w:rsid w:val="00477679"/>
    <w:rsid w:val="00477768"/>
    <w:rsid w:val="00484EA6"/>
    <w:rsid w:val="00490D8F"/>
    <w:rsid w:val="00492BC5"/>
    <w:rsid w:val="00493CF9"/>
    <w:rsid w:val="00494759"/>
    <w:rsid w:val="00494E66"/>
    <w:rsid w:val="00496027"/>
    <w:rsid w:val="004964F1"/>
    <w:rsid w:val="004A16BC"/>
    <w:rsid w:val="004A2B94"/>
    <w:rsid w:val="004B0AC2"/>
    <w:rsid w:val="004B5FB2"/>
    <w:rsid w:val="004B7C0C"/>
    <w:rsid w:val="004C2C88"/>
    <w:rsid w:val="004C2DA9"/>
    <w:rsid w:val="004C2DB9"/>
    <w:rsid w:val="004C3898"/>
    <w:rsid w:val="004C3D14"/>
    <w:rsid w:val="004C5E62"/>
    <w:rsid w:val="004D068F"/>
    <w:rsid w:val="004D36B1"/>
    <w:rsid w:val="004D37C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B"/>
    <w:rsid w:val="004F261A"/>
    <w:rsid w:val="004F3986"/>
    <w:rsid w:val="004F4DA3"/>
    <w:rsid w:val="00501E2A"/>
    <w:rsid w:val="0050291B"/>
    <w:rsid w:val="00506557"/>
    <w:rsid w:val="0050677A"/>
    <w:rsid w:val="00506F2B"/>
    <w:rsid w:val="005108D8"/>
    <w:rsid w:val="005116F9"/>
    <w:rsid w:val="005127C9"/>
    <w:rsid w:val="005151EC"/>
    <w:rsid w:val="005153A7"/>
    <w:rsid w:val="005219CF"/>
    <w:rsid w:val="00521EF1"/>
    <w:rsid w:val="00533356"/>
    <w:rsid w:val="00534B59"/>
    <w:rsid w:val="00534F56"/>
    <w:rsid w:val="00536759"/>
    <w:rsid w:val="00537711"/>
    <w:rsid w:val="00537C62"/>
    <w:rsid w:val="00543BD1"/>
    <w:rsid w:val="00543EF6"/>
    <w:rsid w:val="00546970"/>
    <w:rsid w:val="00554E19"/>
    <w:rsid w:val="0055553A"/>
    <w:rsid w:val="0056121F"/>
    <w:rsid w:val="005639C9"/>
    <w:rsid w:val="00564530"/>
    <w:rsid w:val="005655E9"/>
    <w:rsid w:val="00572505"/>
    <w:rsid w:val="00576ED6"/>
    <w:rsid w:val="00582809"/>
    <w:rsid w:val="0058445A"/>
    <w:rsid w:val="005859F3"/>
    <w:rsid w:val="0058798C"/>
    <w:rsid w:val="005900FA"/>
    <w:rsid w:val="005935A4"/>
    <w:rsid w:val="005948C2"/>
    <w:rsid w:val="00595C2D"/>
    <w:rsid w:val="00595DCA"/>
    <w:rsid w:val="00596ABF"/>
    <w:rsid w:val="0059779B"/>
    <w:rsid w:val="005A209A"/>
    <w:rsid w:val="005A662D"/>
    <w:rsid w:val="005B35D7"/>
    <w:rsid w:val="005B392A"/>
    <w:rsid w:val="005B3AA3"/>
    <w:rsid w:val="005B591A"/>
    <w:rsid w:val="005B6F83"/>
    <w:rsid w:val="005C6147"/>
    <w:rsid w:val="005C74FB"/>
    <w:rsid w:val="005D00A8"/>
    <w:rsid w:val="005D1602"/>
    <w:rsid w:val="005D44BE"/>
    <w:rsid w:val="005E1327"/>
    <w:rsid w:val="005E385F"/>
    <w:rsid w:val="005E5B81"/>
    <w:rsid w:val="005F2CB1"/>
    <w:rsid w:val="005F3025"/>
    <w:rsid w:val="005F52FC"/>
    <w:rsid w:val="005F618C"/>
    <w:rsid w:val="005F70BD"/>
    <w:rsid w:val="005F7B8D"/>
    <w:rsid w:val="0060283C"/>
    <w:rsid w:val="00604F14"/>
    <w:rsid w:val="00606CEE"/>
    <w:rsid w:val="00611B83"/>
    <w:rsid w:val="00613257"/>
    <w:rsid w:val="00613CE9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3A3"/>
    <w:rsid w:val="00643475"/>
    <w:rsid w:val="0064380B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47"/>
    <w:rsid w:val="006655EE"/>
    <w:rsid w:val="00665C2A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4F"/>
    <w:rsid w:val="00681003"/>
    <w:rsid w:val="006817C9"/>
    <w:rsid w:val="00683ECE"/>
    <w:rsid w:val="00687745"/>
    <w:rsid w:val="006947B4"/>
    <w:rsid w:val="00695CF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844"/>
    <w:rsid w:val="006C7522"/>
    <w:rsid w:val="006C77C2"/>
    <w:rsid w:val="006D6855"/>
    <w:rsid w:val="006D6EF9"/>
    <w:rsid w:val="006D6F08"/>
    <w:rsid w:val="006E062C"/>
    <w:rsid w:val="006E0EBE"/>
    <w:rsid w:val="006E28B7"/>
    <w:rsid w:val="006E3310"/>
    <w:rsid w:val="006E4E39"/>
    <w:rsid w:val="006E5646"/>
    <w:rsid w:val="006E565E"/>
    <w:rsid w:val="006E673D"/>
    <w:rsid w:val="006E7D3B"/>
    <w:rsid w:val="006F1B70"/>
    <w:rsid w:val="006F341D"/>
    <w:rsid w:val="006F3CDE"/>
    <w:rsid w:val="006F58D4"/>
    <w:rsid w:val="007020A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ED1"/>
    <w:rsid w:val="00724559"/>
    <w:rsid w:val="00726EA6"/>
    <w:rsid w:val="00727208"/>
    <w:rsid w:val="00727680"/>
    <w:rsid w:val="00727DC5"/>
    <w:rsid w:val="007322B5"/>
    <w:rsid w:val="007343E1"/>
    <w:rsid w:val="00734810"/>
    <w:rsid w:val="007348B1"/>
    <w:rsid w:val="007362A6"/>
    <w:rsid w:val="00736D7D"/>
    <w:rsid w:val="0074031E"/>
    <w:rsid w:val="00740E58"/>
    <w:rsid w:val="0074366B"/>
    <w:rsid w:val="007445A0"/>
    <w:rsid w:val="0074524B"/>
    <w:rsid w:val="007464CB"/>
    <w:rsid w:val="00747D8B"/>
    <w:rsid w:val="007502D9"/>
    <w:rsid w:val="00751228"/>
    <w:rsid w:val="007557A7"/>
    <w:rsid w:val="007571E1"/>
    <w:rsid w:val="007604B2"/>
    <w:rsid w:val="007628E4"/>
    <w:rsid w:val="00765281"/>
    <w:rsid w:val="00766BAD"/>
    <w:rsid w:val="007730BD"/>
    <w:rsid w:val="007755F2"/>
    <w:rsid w:val="00776971"/>
    <w:rsid w:val="0078177E"/>
    <w:rsid w:val="0078304C"/>
    <w:rsid w:val="00783673"/>
    <w:rsid w:val="0078418F"/>
    <w:rsid w:val="00785490"/>
    <w:rsid w:val="00785D65"/>
    <w:rsid w:val="00786CC6"/>
    <w:rsid w:val="00792245"/>
    <w:rsid w:val="007925EA"/>
    <w:rsid w:val="007925EB"/>
    <w:rsid w:val="00793CD8"/>
    <w:rsid w:val="007948DD"/>
    <w:rsid w:val="00795C92"/>
    <w:rsid w:val="00796231"/>
    <w:rsid w:val="007A14E1"/>
    <w:rsid w:val="007A1CB3"/>
    <w:rsid w:val="007A239B"/>
    <w:rsid w:val="007A306F"/>
    <w:rsid w:val="007A43A6"/>
    <w:rsid w:val="007A4ED4"/>
    <w:rsid w:val="007A58A6"/>
    <w:rsid w:val="007A6513"/>
    <w:rsid w:val="007B0A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8E"/>
    <w:rsid w:val="007D5901"/>
    <w:rsid w:val="007D71E7"/>
    <w:rsid w:val="007D7526"/>
    <w:rsid w:val="007E043F"/>
    <w:rsid w:val="007E2985"/>
    <w:rsid w:val="007E42B5"/>
    <w:rsid w:val="007E4610"/>
    <w:rsid w:val="007E4715"/>
    <w:rsid w:val="007E505B"/>
    <w:rsid w:val="007E7091"/>
    <w:rsid w:val="007F5465"/>
    <w:rsid w:val="00801222"/>
    <w:rsid w:val="00803FAE"/>
    <w:rsid w:val="0080605F"/>
    <w:rsid w:val="00807786"/>
    <w:rsid w:val="00811FCB"/>
    <w:rsid w:val="008125B0"/>
    <w:rsid w:val="008158D6"/>
    <w:rsid w:val="00817196"/>
    <w:rsid w:val="008235DB"/>
    <w:rsid w:val="00824A8C"/>
    <w:rsid w:val="00824AB4"/>
    <w:rsid w:val="00825C42"/>
    <w:rsid w:val="00825D25"/>
    <w:rsid w:val="00827D6F"/>
    <w:rsid w:val="00835F3B"/>
    <w:rsid w:val="008376AC"/>
    <w:rsid w:val="00841F0E"/>
    <w:rsid w:val="008444E8"/>
    <w:rsid w:val="00844E80"/>
    <w:rsid w:val="00846FE7"/>
    <w:rsid w:val="00854F97"/>
    <w:rsid w:val="008550B2"/>
    <w:rsid w:val="00856911"/>
    <w:rsid w:val="008603B9"/>
    <w:rsid w:val="008677FD"/>
    <w:rsid w:val="008706D4"/>
    <w:rsid w:val="00870F8A"/>
    <w:rsid w:val="008719A4"/>
    <w:rsid w:val="00871D23"/>
    <w:rsid w:val="00873DB0"/>
    <w:rsid w:val="00874312"/>
    <w:rsid w:val="0087437C"/>
    <w:rsid w:val="00874FE1"/>
    <w:rsid w:val="00875CD7"/>
    <w:rsid w:val="00876B4D"/>
    <w:rsid w:val="008774E5"/>
    <w:rsid w:val="00877F18"/>
    <w:rsid w:val="008826AD"/>
    <w:rsid w:val="008837AA"/>
    <w:rsid w:val="00883A2D"/>
    <w:rsid w:val="00887CE6"/>
    <w:rsid w:val="00891553"/>
    <w:rsid w:val="00894A88"/>
    <w:rsid w:val="00895386"/>
    <w:rsid w:val="0089611F"/>
    <w:rsid w:val="00897368"/>
    <w:rsid w:val="008A21FF"/>
    <w:rsid w:val="008A2CE2"/>
    <w:rsid w:val="008A30AC"/>
    <w:rsid w:val="008A33D8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2E"/>
    <w:rsid w:val="008C0C99"/>
    <w:rsid w:val="008C2017"/>
    <w:rsid w:val="008C393D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BE6"/>
    <w:rsid w:val="009006A0"/>
    <w:rsid w:val="00902350"/>
    <w:rsid w:val="0090336B"/>
    <w:rsid w:val="009053AA"/>
    <w:rsid w:val="0090612E"/>
    <w:rsid w:val="00906939"/>
    <w:rsid w:val="00907355"/>
    <w:rsid w:val="00910B7D"/>
    <w:rsid w:val="00911DFB"/>
    <w:rsid w:val="00911F0E"/>
    <w:rsid w:val="009139D9"/>
    <w:rsid w:val="00913DEB"/>
    <w:rsid w:val="009145DC"/>
    <w:rsid w:val="00914AD8"/>
    <w:rsid w:val="00914DB8"/>
    <w:rsid w:val="00915420"/>
    <w:rsid w:val="00916079"/>
    <w:rsid w:val="00917CE9"/>
    <w:rsid w:val="00920BF2"/>
    <w:rsid w:val="00922010"/>
    <w:rsid w:val="009231A7"/>
    <w:rsid w:val="00931BD9"/>
    <w:rsid w:val="009368F3"/>
    <w:rsid w:val="009403B9"/>
    <w:rsid w:val="00940D83"/>
    <w:rsid w:val="00941636"/>
    <w:rsid w:val="00942F0F"/>
    <w:rsid w:val="00943742"/>
    <w:rsid w:val="00945C05"/>
    <w:rsid w:val="00946945"/>
    <w:rsid w:val="00947713"/>
    <w:rsid w:val="00950DE7"/>
    <w:rsid w:val="009536A8"/>
    <w:rsid w:val="00953920"/>
    <w:rsid w:val="00953D47"/>
    <w:rsid w:val="0095589D"/>
    <w:rsid w:val="0095681E"/>
    <w:rsid w:val="009572D4"/>
    <w:rsid w:val="00961921"/>
    <w:rsid w:val="0096430A"/>
    <w:rsid w:val="00964A65"/>
    <w:rsid w:val="0096554B"/>
    <w:rsid w:val="0096584A"/>
    <w:rsid w:val="009719A6"/>
    <w:rsid w:val="00971F08"/>
    <w:rsid w:val="00974702"/>
    <w:rsid w:val="0097603D"/>
    <w:rsid w:val="00976949"/>
    <w:rsid w:val="00980477"/>
    <w:rsid w:val="00981EEF"/>
    <w:rsid w:val="00985253"/>
    <w:rsid w:val="009853B3"/>
    <w:rsid w:val="00990630"/>
    <w:rsid w:val="009908C2"/>
    <w:rsid w:val="00991761"/>
    <w:rsid w:val="00994DCA"/>
    <w:rsid w:val="009960EC"/>
    <w:rsid w:val="009970DD"/>
    <w:rsid w:val="009A0FBA"/>
    <w:rsid w:val="009A1601"/>
    <w:rsid w:val="009A3B2A"/>
    <w:rsid w:val="009A462D"/>
    <w:rsid w:val="009A5B93"/>
    <w:rsid w:val="009A5CBA"/>
    <w:rsid w:val="009B1638"/>
    <w:rsid w:val="009B1F30"/>
    <w:rsid w:val="009B3AC2"/>
    <w:rsid w:val="009B4DF4"/>
    <w:rsid w:val="009B564E"/>
    <w:rsid w:val="009B7E87"/>
    <w:rsid w:val="009C1FB9"/>
    <w:rsid w:val="009C403E"/>
    <w:rsid w:val="009C4E73"/>
    <w:rsid w:val="009D4FF0"/>
    <w:rsid w:val="009D703C"/>
    <w:rsid w:val="009D718F"/>
    <w:rsid w:val="009E068F"/>
    <w:rsid w:val="009E14E0"/>
    <w:rsid w:val="009E35DB"/>
    <w:rsid w:val="009E47A3"/>
    <w:rsid w:val="009F08F3"/>
    <w:rsid w:val="009F1827"/>
    <w:rsid w:val="009F344F"/>
    <w:rsid w:val="00A048A8"/>
    <w:rsid w:val="00A04F49"/>
    <w:rsid w:val="00A13E54"/>
    <w:rsid w:val="00A15E9F"/>
    <w:rsid w:val="00A17F63"/>
    <w:rsid w:val="00A2052C"/>
    <w:rsid w:val="00A2193B"/>
    <w:rsid w:val="00A230AB"/>
    <w:rsid w:val="00A2351A"/>
    <w:rsid w:val="00A264A9"/>
    <w:rsid w:val="00A27785"/>
    <w:rsid w:val="00A30187"/>
    <w:rsid w:val="00A3448A"/>
    <w:rsid w:val="00A35AC8"/>
    <w:rsid w:val="00A36297"/>
    <w:rsid w:val="00A412A2"/>
    <w:rsid w:val="00A41E2B"/>
    <w:rsid w:val="00A45B74"/>
    <w:rsid w:val="00A5297B"/>
    <w:rsid w:val="00A52E1D"/>
    <w:rsid w:val="00A57725"/>
    <w:rsid w:val="00A57941"/>
    <w:rsid w:val="00A61017"/>
    <w:rsid w:val="00A61499"/>
    <w:rsid w:val="00A62A77"/>
    <w:rsid w:val="00A63483"/>
    <w:rsid w:val="00A657D7"/>
    <w:rsid w:val="00A65E45"/>
    <w:rsid w:val="00A660AC"/>
    <w:rsid w:val="00A66F55"/>
    <w:rsid w:val="00A67E6C"/>
    <w:rsid w:val="00A71B99"/>
    <w:rsid w:val="00A739D0"/>
    <w:rsid w:val="00A761D4"/>
    <w:rsid w:val="00A77100"/>
    <w:rsid w:val="00A77EC4"/>
    <w:rsid w:val="00A82DB4"/>
    <w:rsid w:val="00A8641F"/>
    <w:rsid w:val="00A92879"/>
    <w:rsid w:val="00A9442A"/>
    <w:rsid w:val="00AA016F"/>
    <w:rsid w:val="00AA1ED6"/>
    <w:rsid w:val="00AA29BB"/>
    <w:rsid w:val="00AA3044"/>
    <w:rsid w:val="00AA4BEF"/>
    <w:rsid w:val="00AA4EDD"/>
    <w:rsid w:val="00AA51D6"/>
    <w:rsid w:val="00AA6172"/>
    <w:rsid w:val="00AB0BC8"/>
    <w:rsid w:val="00AB11CA"/>
    <w:rsid w:val="00AB14D9"/>
    <w:rsid w:val="00AB1F87"/>
    <w:rsid w:val="00AB4AB8"/>
    <w:rsid w:val="00AB508C"/>
    <w:rsid w:val="00AB655E"/>
    <w:rsid w:val="00AB7D43"/>
    <w:rsid w:val="00AC007F"/>
    <w:rsid w:val="00AC2ECD"/>
    <w:rsid w:val="00AC3119"/>
    <w:rsid w:val="00AC49FB"/>
    <w:rsid w:val="00AC5A10"/>
    <w:rsid w:val="00AD0AA3"/>
    <w:rsid w:val="00AD1873"/>
    <w:rsid w:val="00AD3F94"/>
    <w:rsid w:val="00AD4095"/>
    <w:rsid w:val="00AD4897"/>
    <w:rsid w:val="00AD4A5A"/>
    <w:rsid w:val="00AD5104"/>
    <w:rsid w:val="00AE27AC"/>
    <w:rsid w:val="00AE3743"/>
    <w:rsid w:val="00AE40E0"/>
    <w:rsid w:val="00AE4DBA"/>
    <w:rsid w:val="00AE4F07"/>
    <w:rsid w:val="00AE61B4"/>
    <w:rsid w:val="00AF1666"/>
    <w:rsid w:val="00AF1C5D"/>
    <w:rsid w:val="00AF42D7"/>
    <w:rsid w:val="00AF4C83"/>
    <w:rsid w:val="00AF567F"/>
    <w:rsid w:val="00B006FE"/>
    <w:rsid w:val="00B007CB"/>
    <w:rsid w:val="00B02AA9"/>
    <w:rsid w:val="00B02FA3"/>
    <w:rsid w:val="00B05084"/>
    <w:rsid w:val="00B05975"/>
    <w:rsid w:val="00B10663"/>
    <w:rsid w:val="00B157F9"/>
    <w:rsid w:val="00B20011"/>
    <w:rsid w:val="00B20256"/>
    <w:rsid w:val="00B20D09"/>
    <w:rsid w:val="00B21B24"/>
    <w:rsid w:val="00B23DBD"/>
    <w:rsid w:val="00B2763F"/>
    <w:rsid w:val="00B27AAC"/>
    <w:rsid w:val="00B30929"/>
    <w:rsid w:val="00B31668"/>
    <w:rsid w:val="00B31DBD"/>
    <w:rsid w:val="00B33F3D"/>
    <w:rsid w:val="00B35C75"/>
    <w:rsid w:val="00B372AA"/>
    <w:rsid w:val="00B373BA"/>
    <w:rsid w:val="00B40445"/>
    <w:rsid w:val="00B41888"/>
    <w:rsid w:val="00B45A52"/>
    <w:rsid w:val="00B46175"/>
    <w:rsid w:val="00B6188F"/>
    <w:rsid w:val="00B653C2"/>
    <w:rsid w:val="00B65CBF"/>
    <w:rsid w:val="00B664C7"/>
    <w:rsid w:val="00B70360"/>
    <w:rsid w:val="00B739F6"/>
    <w:rsid w:val="00B74229"/>
    <w:rsid w:val="00B76211"/>
    <w:rsid w:val="00B76983"/>
    <w:rsid w:val="00B8125D"/>
    <w:rsid w:val="00B81A6C"/>
    <w:rsid w:val="00B81CEF"/>
    <w:rsid w:val="00B82086"/>
    <w:rsid w:val="00B8517C"/>
    <w:rsid w:val="00B85DE5"/>
    <w:rsid w:val="00B90F73"/>
    <w:rsid w:val="00B916F6"/>
    <w:rsid w:val="00B93B59"/>
    <w:rsid w:val="00B9406A"/>
    <w:rsid w:val="00B96EE3"/>
    <w:rsid w:val="00BA2280"/>
    <w:rsid w:val="00BA2A08"/>
    <w:rsid w:val="00BA56D2"/>
    <w:rsid w:val="00BA76E0"/>
    <w:rsid w:val="00BB2A25"/>
    <w:rsid w:val="00BB4DB3"/>
    <w:rsid w:val="00BB51E9"/>
    <w:rsid w:val="00BC012B"/>
    <w:rsid w:val="00BC07D2"/>
    <w:rsid w:val="00BC0FDC"/>
    <w:rsid w:val="00BC2CFE"/>
    <w:rsid w:val="00BC3053"/>
    <w:rsid w:val="00BC4D2E"/>
    <w:rsid w:val="00BC5569"/>
    <w:rsid w:val="00BC7D73"/>
    <w:rsid w:val="00BD48AC"/>
    <w:rsid w:val="00BD5F1A"/>
    <w:rsid w:val="00BD773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29A"/>
    <w:rsid w:val="00C05706"/>
    <w:rsid w:val="00C07377"/>
    <w:rsid w:val="00C10478"/>
    <w:rsid w:val="00C1147E"/>
    <w:rsid w:val="00C11549"/>
    <w:rsid w:val="00C12107"/>
    <w:rsid w:val="00C14D4B"/>
    <w:rsid w:val="00C154BB"/>
    <w:rsid w:val="00C17D36"/>
    <w:rsid w:val="00C239DE"/>
    <w:rsid w:val="00C24345"/>
    <w:rsid w:val="00C279B5"/>
    <w:rsid w:val="00C27C45"/>
    <w:rsid w:val="00C31B67"/>
    <w:rsid w:val="00C34A56"/>
    <w:rsid w:val="00C3719D"/>
    <w:rsid w:val="00C40BAF"/>
    <w:rsid w:val="00C42A74"/>
    <w:rsid w:val="00C47992"/>
    <w:rsid w:val="00C54995"/>
    <w:rsid w:val="00C54D41"/>
    <w:rsid w:val="00C57D4B"/>
    <w:rsid w:val="00C60783"/>
    <w:rsid w:val="00C64672"/>
    <w:rsid w:val="00C70697"/>
    <w:rsid w:val="00C72EF4"/>
    <w:rsid w:val="00C72FA5"/>
    <w:rsid w:val="00C75D2F"/>
    <w:rsid w:val="00C767BE"/>
    <w:rsid w:val="00C76E3C"/>
    <w:rsid w:val="00C81568"/>
    <w:rsid w:val="00C856B4"/>
    <w:rsid w:val="00C85E46"/>
    <w:rsid w:val="00C9027A"/>
    <w:rsid w:val="00C9068E"/>
    <w:rsid w:val="00C90CE0"/>
    <w:rsid w:val="00C9236B"/>
    <w:rsid w:val="00C93C4B"/>
    <w:rsid w:val="00C944AB"/>
    <w:rsid w:val="00C94D1E"/>
    <w:rsid w:val="00C95A7C"/>
    <w:rsid w:val="00C95B40"/>
    <w:rsid w:val="00C97688"/>
    <w:rsid w:val="00CA1ED8"/>
    <w:rsid w:val="00CB1F63"/>
    <w:rsid w:val="00CB7170"/>
    <w:rsid w:val="00CC040E"/>
    <w:rsid w:val="00CC08CB"/>
    <w:rsid w:val="00CC111F"/>
    <w:rsid w:val="00CC2011"/>
    <w:rsid w:val="00CC3E31"/>
    <w:rsid w:val="00CC3EA0"/>
    <w:rsid w:val="00CC7B45"/>
    <w:rsid w:val="00CD1188"/>
    <w:rsid w:val="00CD2ED1"/>
    <w:rsid w:val="00CD337B"/>
    <w:rsid w:val="00CD7104"/>
    <w:rsid w:val="00CE0424"/>
    <w:rsid w:val="00CE0ABA"/>
    <w:rsid w:val="00CE7561"/>
    <w:rsid w:val="00CF1128"/>
    <w:rsid w:val="00CF1354"/>
    <w:rsid w:val="00CF3518"/>
    <w:rsid w:val="00CF3B1F"/>
    <w:rsid w:val="00CF3BF6"/>
    <w:rsid w:val="00CF625B"/>
    <w:rsid w:val="00CF629B"/>
    <w:rsid w:val="00CF687E"/>
    <w:rsid w:val="00D0349B"/>
    <w:rsid w:val="00D0494F"/>
    <w:rsid w:val="00D0584B"/>
    <w:rsid w:val="00D10249"/>
    <w:rsid w:val="00D10292"/>
    <w:rsid w:val="00D115C3"/>
    <w:rsid w:val="00D11897"/>
    <w:rsid w:val="00D13135"/>
    <w:rsid w:val="00D13E4E"/>
    <w:rsid w:val="00D15D0D"/>
    <w:rsid w:val="00D230FE"/>
    <w:rsid w:val="00D232C1"/>
    <w:rsid w:val="00D239A7"/>
    <w:rsid w:val="00D23F47"/>
    <w:rsid w:val="00D271F5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10C"/>
    <w:rsid w:val="00D652B5"/>
    <w:rsid w:val="00D6609F"/>
    <w:rsid w:val="00D66155"/>
    <w:rsid w:val="00D708B0"/>
    <w:rsid w:val="00D71334"/>
    <w:rsid w:val="00D732DB"/>
    <w:rsid w:val="00D75A79"/>
    <w:rsid w:val="00D77B1D"/>
    <w:rsid w:val="00D8021F"/>
    <w:rsid w:val="00D80383"/>
    <w:rsid w:val="00D823C6"/>
    <w:rsid w:val="00D86CA3"/>
    <w:rsid w:val="00D871CE"/>
    <w:rsid w:val="00D914F9"/>
    <w:rsid w:val="00D9196D"/>
    <w:rsid w:val="00D92982"/>
    <w:rsid w:val="00D933F4"/>
    <w:rsid w:val="00DA0088"/>
    <w:rsid w:val="00DA305E"/>
    <w:rsid w:val="00DA5417"/>
    <w:rsid w:val="00DA56E8"/>
    <w:rsid w:val="00DB0A9F"/>
    <w:rsid w:val="00DB377D"/>
    <w:rsid w:val="00DB5D49"/>
    <w:rsid w:val="00DC0FE2"/>
    <w:rsid w:val="00DC2D36"/>
    <w:rsid w:val="00DC53EF"/>
    <w:rsid w:val="00DC5D29"/>
    <w:rsid w:val="00DC60AA"/>
    <w:rsid w:val="00DD156F"/>
    <w:rsid w:val="00DE2557"/>
    <w:rsid w:val="00DE2B43"/>
    <w:rsid w:val="00DE5608"/>
    <w:rsid w:val="00DE575D"/>
    <w:rsid w:val="00DE58D0"/>
    <w:rsid w:val="00DE62CF"/>
    <w:rsid w:val="00DE654F"/>
    <w:rsid w:val="00DE7243"/>
    <w:rsid w:val="00DF0B6E"/>
    <w:rsid w:val="00DF15E0"/>
    <w:rsid w:val="00DF37A0"/>
    <w:rsid w:val="00E004B8"/>
    <w:rsid w:val="00E110E7"/>
    <w:rsid w:val="00E11B20"/>
    <w:rsid w:val="00E14C1F"/>
    <w:rsid w:val="00E14C90"/>
    <w:rsid w:val="00E17FA2"/>
    <w:rsid w:val="00E2142E"/>
    <w:rsid w:val="00E21F3B"/>
    <w:rsid w:val="00E22330"/>
    <w:rsid w:val="00E248C8"/>
    <w:rsid w:val="00E25119"/>
    <w:rsid w:val="00E27DE2"/>
    <w:rsid w:val="00E30B5A"/>
    <w:rsid w:val="00E3123D"/>
    <w:rsid w:val="00E31461"/>
    <w:rsid w:val="00E31D43"/>
    <w:rsid w:val="00E32608"/>
    <w:rsid w:val="00E34188"/>
    <w:rsid w:val="00E34B6E"/>
    <w:rsid w:val="00E35559"/>
    <w:rsid w:val="00E36ADB"/>
    <w:rsid w:val="00E3723A"/>
    <w:rsid w:val="00E37860"/>
    <w:rsid w:val="00E41445"/>
    <w:rsid w:val="00E423E8"/>
    <w:rsid w:val="00E44596"/>
    <w:rsid w:val="00E446F1"/>
    <w:rsid w:val="00E457EC"/>
    <w:rsid w:val="00E46886"/>
    <w:rsid w:val="00E47AEF"/>
    <w:rsid w:val="00E53B75"/>
    <w:rsid w:val="00E54E3B"/>
    <w:rsid w:val="00E5691E"/>
    <w:rsid w:val="00E57565"/>
    <w:rsid w:val="00E57D0B"/>
    <w:rsid w:val="00E612B6"/>
    <w:rsid w:val="00E63838"/>
    <w:rsid w:val="00E64434"/>
    <w:rsid w:val="00E644AF"/>
    <w:rsid w:val="00E67C51"/>
    <w:rsid w:val="00E70B4A"/>
    <w:rsid w:val="00E71AE7"/>
    <w:rsid w:val="00E71B5B"/>
    <w:rsid w:val="00E72AF6"/>
    <w:rsid w:val="00E72EFC"/>
    <w:rsid w:val="00E758EC"/>
    <w:rsid w:val="00E76B8B"/>
    <w:rsid w:val="00E8234C"/>
    <w:rsid w:val="00E83AA9"/>
    <w:rsid w:val="00E85928"/>
    <w:rsid w:val="00E86CCF"/>
    <w:rsid w:val="00E87822"/>
    <w:rsid w:val="00E90395"/>
    <w:rsid w:val="00E90E49"/>
    <w:rsid w:val="00E917F9"/>
    <w:rsid w:val="00E9291C"/>
    <w:rsid w:val="00E933CB"/>
    <w:rsid w:val="00E93FFE"/>
    <w:rsid w:val="00E94F8A"/>
    <w:rsid w:val="00E96854"/>
    <w:rsid w:val="00EA7A41"/>
    <w:rsid w:val="00EB03F8"/>
    <w:rsid w:val="00EB077B"/>
    <w:rsid w:val="00EB3793"/>
    <w:rsid w:val="00EB4EA2"/>
    <w:rsid w:val="00EC27C6"/>
    <w:rsid w:val="00EC4207"/>
    <w:rsid w:val="00EC5653"/>
    <w:rsid w:val="00EC5D29"/>
    <w:rsid w:val="00EC71CE"/>
    <w:rsid w:val="00ED1006"/>
    <w:rsid w:val="00ED1F54"/>
    <w:rsid w:val="00EE2B8C"/>
    <w:rsid w:val="00EE51EC"/>
    <w:rsid w:val="00EF18FE"/>
    <w:rsid w:val="00EF5787"/>
    <w:rsid w:val="00EF60D0"/>
    <w:rsid w:val="00EF6153"/>
    <w:rsid w:val="00F0528D"/>
    <w:rsid w:val="00F061D3"/>
    <w:rsid w:val="00F06C67"/>
    <w:rsid w:val="00F06DFD"/>
    <w:rsid w:val="00F071D1"/>
    <w:rsid w:val="00F07533"/>
    <w:rsid w:val="00F10629"/>
    <w:rsid w:val="00F118A2"/>
    <w:rsid w:val="00F11E10"/>
    <w:rsid w:val="00F12D85"/>
    <w:rsid w:val="00F138FA"/>
    <w:rsid w:val="00F15FA5"/>
    <w:rsid w:val="00F17F14"/>
    <w:rsid w:val="00F209B7"/>
    <w:rsid w:val="00F21141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6ABB"/>
    <w:rsid w:val="00F607C5"/>
    <w:rsid w:val="00F60DEA"/>
    <w:rsid w:val="00F6302A"/>
    <w:rsid w:val="00F64C2B"/>
    <w:rsid w:val="00F651BE"/>
    <w:rsid w:val="00F67F1C"/>
    <w:rsid w:val="00F67F53"/>
    <w:rsid w:val="00F703BE"/>
    <w:rsid w:val="00F71F69"/>
    <w:rsid w:val="00F72B72"/>
    <w:rsid w:val="00F7404B"/>
    <w:rsid w:val="00F74BB9"/>
    <w:rsid w:val="00F75582"/>
    <w:rsid w:val="00F76EFA"/>
    <w:rsid w:val="00F778E9"/>
    <w:rsid w:val="00F77BA7"/>
    <w:rsid w:val="00F804BE"/>
    <w:rsid w:val="00F817CE"/>
    <w:rsid w:val="00F8309F"/>
    <w:rsid w:val="00F8456C"/>
    <w:rsid w:val="00F859D8"/>
    <w:rsid w:val="00F868F5"/>
    <w:rsid w:val="00F87CDA"/>
    <w:rsid w:val="00F9056A"/>
    <w:rsid w:val="00F90F8D"/>
    <w:rsid w:val="00F92782"/>
    <w:rsid w:val="00F93AA9"/>
    <w:rsid w:val="00F96985"/>
    <w:rsid w:val="00F97838"/>
    <w:rsid w:val="00FA2BB3"/>
    <w:rsid w:val="00FA485A"/>
    <w:rsid w:val="00FA6774"/>
    <w:rsid w:val="00FB3070"/>
    <w:rsid w:val="00FB4C80"/>
    <w:rsid w:val="00FB6A6A"/>
    <w:rsid w:val="00FB731C"/>
    <w:rsid w:val="00FC0D88"/>
    <w:rsid w:val="00FC7429"/>
    <w:rsid w:val="00FD07F6"/>
    <w:rsid w:val="00FD0A97"/>
    <w:rsid w:val="00FD1EC8"/>
    <w:rsid w:val="00FD47ED"/>
    <w:rsid w:val="00FD74DB"/>
    <w:rsid w:val="00FD7660"/>
    <w:rsid w:val="00FE0655"/>
    <w:rsid w:val="00FE2365"/>
    <w:rsid w:val="00FE29F2"/>
    <w:rsid w:val="00FE4C7B"/>
    <w:rsid w:val="00FE5017"/>
    <w:rsid w:val="00FE5253"/>
    <w:rsid w:val="00FE7336"/>
    <w:rsid w:val="00FE787C"/>
    <w:rsid w:val="00FF11ED"/>
    <w:rsid w:val="00FF1770"/>
    <w:rsid w:val="00FF45A5"/>
    <w:rsid w:val="00FF5C9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49EF3C"/>
  <w15:chartTrackingRefBased/>
  <w15:docId w15:val="{9A2C2F63-55C9-4196-8243-D6D4C8B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27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D27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D27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D27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D27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D27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D27C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D27C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D27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D27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27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7C1"/>
  </w:style>
  <w:style w:type="paragraph" w:styleId="TOC8">
    <w:name w:val="toc 8"/>
    <w:basedOn w:val="TOC1"/>
    <w:semiHidden/>
    <w:rsid w:val="002D27C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D27C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D27C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D27C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D27C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D27C1"/>
    <w:pPr>
      <w:ind w:left="1418" w:hanging="1418"/>
    </w:pPr>
  </w:style>
  <w:style w:type="paragraph" w:styleId="TOC3">
    <w:name w:val="toc 3"/>
    <w:basedOn w:val="TOC2"/>
    <w:semiHidden/>
    <w:rsid w:val="002D27C1"/>
    <w:pPr>
      <w:ind w:left="1134" w:hanging="1134"/>
    </w:pPr>
  </w:style>
  <w:style w:type="paragraph" w:styleId="TOC2">
    <w:name w:val="toc 2"/>
    <w:basedOn w:val="TOC1"/>
    <w:semiHidden/>
    <w:rsid w:val="002D27C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D27C1"/>
    <w:pPr>
      <w:ind w:left="284"/>
    </w:pPr>
  </w:style>
  <w:style w:type="paragraph" w:styleId="Index1">
    <w:name w:val="index 1"/>
    <w:basedOn w:val="Normal"/>
    <w:semiHidden/>
    <w:rsid w:val="002D27C1"/>
    <w:pPr>
      <w:keepLines/>
      <w:spacing w:after="0"/>
    </w:pPr>
  </w:style>
  <w:style w:type="paragraph" w:styleId="DocumentMap">
    <w:name w:val="Document Map"/>
    <w:basedOn w:val="Normal"/>
    <w:semiHidden/>
    <w:rsid w:val="002D27C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D27C1"/>
    <w:pPr>
      <w:ind w:left="851"/>
    </w:pPr>
  </w:style>
  <w:style w:type="paragraph" w:styleId="ListNumber">
    <w:name w:val="List Number"/>
    <w:basedOn w:val="List"/>
    <w:rsid w:val="002D27C1"/>
  </w:style>
  <w:style w:type="paragraph" w:styleId="List">
    <w:name w:val="List"/>
    <w:basedOn w:val="Normal"/>
    <w:rsid w:val="002D27C1"/>
    <w:pPr>
      <w:ind w:left="568" w:hanging="284"/>
    </w:pPr>
  </w:style>
  <w:style w:type="paragraph" w:styleId="Header">
    <w:name w:val="header"/>
    <w:rsid w:val="002D27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D27C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D27C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D27C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D27C1"/>
    <w:pPr>
      <w:ind w:left="1418" w:hanging="1418"/>
    </w:pPr>
  </w:style>
  <w:style w:type="paragraph" w:styleId="TOC6">
    <w:name w:val="toc 6"/>
    <w:basedOn w:val="TOC5"/>
    <w:next w:val="Normal"/>
    <w:semiHidden/>
    <w:rsid w:val="002D27C1"/>
    <w:pPr>
      <w:ind w:left="1985" w:hanging="1985"/>
    </w:pPr>
  </w:style>
  <w:style w:type="paragraph" w:styleId="TOC7">
    <w:name w:val="toc 7"/>
    <w:basedOn w:val="TOC6"/>
    <w:next w:val="Normal"/>
    <w:semiHidden/>
    <w:rsid w:val="002D27C1"/>
    <w:pPr>
      <w:ind w:left="2268" w:hanging="2268"/>
    </w:pPr>
  </w:style>
  <w:style w:type="paragraph" w:styleId="ListBullet2">
    <w:name w:val="List Bullet 2"/>
    <w:basedOn w:val="ListBullet"/>
    <w:rsid w:val="002D27C1"/>
    <w:pPr>
      <w:numPr>
        <w:numId w:val="6"/>
      </w:numPr>
    </w:pPr>
  </w:style>
  <w:style w:type="paragraph" w:styleId="ListBullet">
    <w:name w:val="List Bullet"/>
    <w:basedOn w:val="BodyText"/>
    <w:rsid w:val="002D27C1"/>
    <w:pPr>
      <w:numPr>
        <w:numId w:val="5"/>
      </w:numPr>
    </w:pPr>
  </w:style>
  <w:style w:type="paragraph" w:styleId="ListBullet3">
    <w:name w:val="List Bullet 3"/>
    <w:basedOn w:val="ListBullet2"/>
    <w:rsid w:val="002D27C1"/>
    <w:pPr>
      <w:numPr>
        <w:numId w:val="7"/>
      </w:numPr>
    </w:pPr>
  </w:style>
  <w:style w:type="paragraph" w:customStyle="1" w:styleId="EQ">
    <w:name w:val="EQ"/>
    <w:basedOn w:val="Normal"/>
    <w:next w:val="Normal"/>
    <w:rsid w:val="002D27C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D27C1"/>
    <w:pPr>
      <w:ind w:left="851"/>
    </w:pPr>
  </w:style>
  <w:style w:type="paragraph" w:styleId="List3">
    <w:name w:val="List 3"/>
    <w:basedOn w:val="List2"/>
    <w:rsid w:val="002D27C1"/>
    <w:pPr>
      <w:ind w:left="1135"/>
    </w:pPr>
  </w:style>
  <w:style w:type="paragraph" w:styleId="List4">
    <w:name w:val="List 4"/>
    <w:basedOn w:val="List3"/>
    <w:rsid w:val="002D27C1"/>
    <w:pPr>
      <w:ind w:left="1418"/>
    </w:pPr>
  </w:style>
  <w:style w:type="paragraph" w:styleId="List5">
    <w:name w:val="List 5"/>
    <w:basedOn w:val="List4"/>
    <w:rsid w:val="002D27C1"/>
    <w:pPr>
      <w:ind w:left="1702"/>
    </w:pPr>
  </w:style>
  <w:style w:type="paragraph" w:customStyle="1" w:styleId="EditorsNote">
    <w:name w:val="Editor's Note"/>
    <w:basedOn w:val="Normal"/>
    <w:rsid w:val="002D27C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D27C1"/>
    <w:pPr>
      <w:numPr>
        <w:numId w:val="8"/>
      </w:numPr>
    </w:pPr>
  </w:style>
  <w:style w:type="paragraph" w:styleId="ListBullet5">
    <w:name w:val="List Bullet 5"/>
    <w:basedOn w:val="ListBullet4"/>
    <w:rsid w:val="002D27C1"/>
    <w:pPr>
      <w:numPr>
        <w:numId w:val="4"/>
      </w:numPr>
    </w:pPr>
  </w:style>
  <w:style w:type="paragraph" w:styleId="Footer">
    <w:name w:val="footer"/>
    <w:basedOn w:val="Header"/>
    <w:semiHidden/>
    <w:rsid w:val="002D27C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D27C1"/>
    <w:pPr>
      <w:numPr>
        <w:numId w:val="2"/>
      </w:numPr>
    </w:pPr>
  </w:style>
  <w:style w:type="paragraph" w:styleId="BalloonText">
    <w:name w:val="Balloon Text"/>
    <w:basedOn w:val="Normal"/>
    <w:semiHidden/>
    <w:rsid w:val="002D27C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D27C1"/>
  </w:style>
  <w:style w:type="paragraph" w:styleId="BodyText">
    <w:name w:val="Body Text"/>
    <w:basedOn w:val="Normal"/>
    <w:link w:val="BodyTextChar"/>
    <w:rsid w:val="002D27C1"/>
  </w:style>
  <w:style w:type="character" w:styleId="Hyperlink">
    <w:name w:val="Hyperlink"/>
    <w:uiPriority w:val="99"/>
    <w:rsid w:val="002D27C1"/>
    <w:rPr>
      <w:color w:val="0000FF"/>
      <w:u w:val="single"/>
      <w:lang w:val="en-GB"/>
    </w:rPr>
  </w:style>
  <w:style w:type="character" w:styleId="FollowedHyperlink">
    <w:name w:val="FollowedHyperlink"/>
    <w:semiHidden/>
    <w:rsid w:val="002D27C1"/>
    <w:rPr>
      <w:color w:val="FF0000"/>
      <w:u w:val="single"/>
    </w:rPr>
  </w:style>
  <w:style w:type="character" w:styleId="CommentReference">
    <w:name w:val="annotation reference"/>
    <w:semiHidden/>
    <w:rsid w:val="002D27C1"/>
    <w:rPr>
      <w:sz w:val="16"/>
      <w:szCs w:val="16"/>
    </w:rPr>
  </w:style>
  <w:style w:type="paragraph" w:styleId="CommentText">
    <w:name w:val="annotation text"/>
    <w:basedOn w:val="Normal"/>
    <w:semiHidden/>
    <w:rsid w:val="002D27C1"/>
  </w:style>
  <w:style w:type="paragraph" w:styleId="CommentSubject">
    <w:name w:val="annotation subject"/>
    <w:basedOn w:val="CommentText"/>
    <w:next w:val="CommentText"/>
    <w:semiHidden/>
    <w:rsid w:val="002D27C1"/>
    <w:rPr>
      <w:b/>
      <w:bCs/>
    </w:rPr>
  </w:style>
  <w:style w:type="character" w:customStyle="1" w:styleId="Heading1Char">
    <w:name w:val="Heading 1 Char"/>
    <w:link w:val="Heading1"/>
    <w:rsid w:val="002D27C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D27C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D27C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D27C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D27C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D27C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D27C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D27C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D27C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D27C1"/>
    <w:pPr>
      <w:spacing w:after="0"/>
    </w:pPr>
  </w:style>
  <w:style w:type="paragraph" w:customStyle="1" w:styleId="TAL">
    <w:name w:val="TAL"/>
    <w:basedOn w:val="Normal"/>
    <w:rsid w:val="002D27C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D27C1"/>
    <w:pPr>
      <w:jc w:val="center"/>
    </w:pPr>
  </w:style>
  <w:style w:type="paragraph" w:customStyle="1" w:styleId="TAH">
    <w:name w:val="TAH"/>
    <w:basedOn w:val="TAC"/>
    <w:rsid w:val="002D27C1"/>
    <w:rPr>
      <w:b/>
    </w:rPr>
  </w:style>
  <w:style w:type="paragraph" w:customStyle="1" w:styleId="TAN">
    <w:name w:val="TAN"/>
    <w:basedOn w:val="TAL"/>
    <w:rsid w:val="002D27C1"/>
    <w:pPr>
      <w:ind w:left="851" w:hanging="851"/>
    </w:pPr>
  </w:style>
  <w:style w:type="paragraph" w:customStyle="1" w:styleId="TAR">
    <w:name w:val="TAR"/>
    <w:basedOn w:val="TAL"/>
    <w:rsid w:val="002D27C1"/>
    <w:pPr>
      <w:jc w:val="right"/>
    </w:pPr>
  </w:style>
  <w:style w:type="paragraph" w:customStyle="1" w:styleId="TH">
    <w:name w:val="TH"/>
    <w:basedOn w:val="Normal"/>
    <w:rsid w:val="002D27C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D27C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27C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D27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27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27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D27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D27C1"/>
  </w:style>
  <w:style w:type="paragraph" w:customStyle="1" w:styleId="ZH">
    <w:name w:val="ZH"/>
    <w:rsid w:val="002D27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D27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D27C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27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27C1"/>
    <w:pPr>
      <w:framePr w:wrap="notBeside" w:y="16161"/>
    </w:pPr>
  </w:style>
  <w:style w:type="paragraph" w:customStyle="1" w:styleId="FP">
    <w:name w:val="FP"/>
    <w:basedOn w:val="Normal"/>
    <w:rsid w:val="002D27C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D27C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D27C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D27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27C1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C11549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C11549"/>
    <w:pPr>
      <w:shd w:val="clear" w:color="auto" w:fill="E6E6E6"/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sv-SE"/>
    </w:rPr>
  </w:style>
  <w:style w:type="paragraph" w:styleId="ListParagraph">
    <w:name w:val="List Paragraph"/>
    <w:basedOn w:val="Normal"/>
    <w:uiPriority w:val="34"/>
    <w:qFormat/>
    <w:rsid w:val="00C42A74"/>
    <w:pPr>
      <w:ind w:left="720"/>
      <w:contextualSpacing/>
    </w:pPr>
  </w:style>
  <w:style w:type="paragraph" w:customStyle="1" w:styleId="proposalitem">
    <w:name w:val="proposal item"/>
    <w:basedOn w:val="Normal"/>
    <w:qFormat/>
    <w:rsid w:val="00727DC5"/>
    <w:pPr>
      <w:spacing w:after="180"/>
      <w:jc w:val="left"/>
      <w:textAlignment w:val="auto"/>
    </w:pPr>
    <w:rPr>
      <w:rFonts w:ascii="Times New Roman" w:eastAsia="SimSun" w:hAnsi="Times New Roman"/>
      <w:b/>
      <w:kern w:val="2"/>
    </w:rPr>
  </w:style>
  <w:style w:type="paragraph" w:customStyle="1" w:styleId="proposaltext">
    <w:name w:val="proposal text"/>
    <w:basedOn w:val="Normal"/>
    <w:qFormat/>
    <w:rsid w:val="000C275B"/>
    <w:pPr>
      <w:spacing w:after="180"/>
      <w:jc w:val="left"/>
      <w:textAlignment w:val="auto"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99502">
          <w:marLeft w:val="13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109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2235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5931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079">
          <w:marLeft w:val="13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9471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7883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9598">
          <w:marLeft w:val="13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151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425">
          <w:marLeft w:val="181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lyamo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5NUHHDQN7SK2-1-114207</_dlc_DocId>
    <_dlc_DocIdUrl xmlns="f166a696-7b5b-4ccd-9f0c-ffde0cceec81">
      <Url>https://ericsson.sharepoint.com/sites/star/_layouts/15/DocIdRedir.aspx?ID=5NUHHDQN7SK2-1-114207</Url>
      <Description>5NUHHDQN7SK2-1-114207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3F19FEF-8D0C-493A-8BC3-80B46379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806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Yazid Lyazidi</dc:creator>
  <cp:keywords>TDoc; Ericsson; 3GPP</cp:keywords>
  <cp:lastModifiedBy>Ericsson</cp:lastModifiedBy>
  <cp:revision>381</cp:revision>
  <cp:lastPrinted>2008-01-31T16:09:00Z</cp:lastPrinted>
  <dcterms:created xsi:type="dcterms:W3CDTF">2018-07-30T12:04:00Z</dcterms:created>
  <dcterms:modified xsi:type="dcterms:W3CDTF">2018-11-02T21:54:00Z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